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4B86A" w14:textId="77777777"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1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1. Soros és párhuzamos kapcsolás</w:t>
      </w:r>
    </w:p>
    <w:p w14:paraId="4B53ACFF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6420A174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3EB085B0" wp14:editId="15058635">
                <wp:extent cx="6322060" cy="626745"/>
                <wp:effectExtent l="0" t="0" r="21590" b="21590"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0D47A" w14:textId="77777777" w:rsidR="00F818FE" w:rsidRDefault="00F818FE" w:rsidP="00F818F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159422F1" w14:textId="77777777" w:rsidR="00F818FE" w:rsidRDefault="00F818FE" w:rsidP="00F818F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Egy áramforrás és két zseblámpaizzó segítségével tanulmányozza a soros, illetve a párhuzamos kapcsolás feszültség- és teljesítményviszonyait!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B085B0" id="_x0000_t202" coordsize="21600,21600" o:spt="202" path="m,l,21600r21600,l21600,xe">
                <v:stroke joinstyle="miter"/>
                <v:path gradientshapeok="t" o:connecttype="rect"/>
              </v:shapetype>
              <v:shape id="Szövegdoboz 16" o:spid="_x0000_s1026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8sHGAIAACs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" fillcolor="#8db3e2">
                <v:textbox style="mso-fit-shape-to-text:t">
                  <w:txbxContent>
                    <w:p w14:paraId="3A70D47A" w14:textId="77777777" w:rsidR="00F818FE" w:rsidRDefault="00F818FE" w:rsidP="00F818F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159422F1" w14:textId="77777777" w:rsidR="00F818FE" w:rsidRDefault="00F818FE" w:rsidP="00F818F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Egy áramforrás és két zseblámpaizzó segítségével tanulmányozza a soros, illetve a párhuzamos kapcsolás feszültség- és teljesítményviszonyait!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DED1C8" w14:textId="77777777" w:rsidR="00F818FE" w:rsidRPr="004F49B4" w:rsidRDefault="00F818FE" w:rsidP="00F818FE">
      <w:pPr>
        <w:rPr>
          <w:rFonts w:ascii="Times New Roman" w:hAnsi="Times New Roman" w:cs="Times New Roman"/>
          <w:i/>
          <w:iCs/>
          <w:lang w:val="hu-HU"/>
        </w:rPr>
      </w:pPr>
    </w:p>
    <w:p w14:paraId="4922BC0C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549502C2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4,5V-os zsebtelep (vagy helyettesítő áramforrás); két egyforma zsebizzó foglalatban; kapcsoló; vezetékek; feszültségmérő műszer, áramerősség-mérő műszer (digitális multiméter).</w:t>
      </w:r>
    </w:p>
    <w:p w14:paraId="7397A39E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1B6CC7C2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37380B8F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Készítsen kapcsolási rajzot két olyan áramkörről, amelyben a két izzó sorosan, illetve párhuzamosan van kapcsolva! </w:t>
      </w:r>
    </w:p>
    <w:p w14:paraId="7C203B9F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A rendelkezésre álló eszközökkel állítsa össze mindkét áramkört! Mérje meg a fogyasztókra eső feszültségeket és a fogyasztókon átfolyó áram erősségét mindkét kapcsolás esetén! Figyelje meg az izzók fényerejét mindkét esetben!  </w:t>
      </w:r>
    </w:p>
    <w:p w14:paraId="7B9C3852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</w:p>
    <w:p w14:paraId="3329A1D8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w:drawing>
          <wp:anchor distT="0" distB="0" distL="114300" distR="114300" simplePos="0" relativeHeight="251659264" behindDoc="0" locked="0" layoutInCell="1" allowOverlap="1" wp14:anchorId="0FFA6DDB" wp14:editId="155532CB">
            <wp:simplePos x="0" y="0"/>
            <wp:positionH relativeFrom="column">
              <wp:posOffset>-60960</wp:posOffset>
            </wp:positionH>
            <wp:positionV relativeFrom="paragraph">
              <wp:posOffset>32385</wp:posOffset>
            </wp:positionV>
            <wp:extent cx="2282190" cy="1699260"/>
            <wp:effectExtent l="0" t="0" r="0" b="0"/>
            <wp:wrapSquare wrapText="bothSides"/>
            <wp:docPr id="12" name="Kép 32" descr="11_aramko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11_aramkor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29F47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008A4D1F" wp14:editId="54BD5AA7">
            <wp:extent cx="4248150" cy="3762375"/>
            <wp:effectExtent l="0" t="0" r="0" b="0"/>
            <wp:docPr id="31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2" t="1466" r="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9B4">
        <w:rPr>
          <w:rFonts w:ascii="Times New Roman" w:hAnsi="Times New Roman" w:cs="Times New Roman"/>
          <w:lang w:val="hu-HU"/>
        </w:rPr>
        <w:br w:type="textWrapping" w:clear="all"/>
      </w:r>
    </w:p>
    <w:p w14:paraId="34154F65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30939F0C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2A496288" w14:textId="77777777" w:rsidR="00F818FE" w:rsidRPr="004F49B4" w:rsidRDefault="00F818FE" w:rsidP="00F818FE">
      <w:pPr>
        <w:widowControl/>
        <w:suppressAutoHyphens w:val="0"/>
        <w:rPr>
          <w:rFonts w:ascii="Times New Roman" w:hAnsi="Times New Roman"/>
          <w:i/>
          <w:shd w:val="clear" w:color="auto" w:fill="FFFFFF"/>
          <w:lang w:val="hu-HU"/>
        </w:rPr>
      </w:pPr>
      <w:r w:rsidRPr="004F49B4">
        <w:rPr>
          <w:rFonts w:ascii="Times New Roman" w:hAnsi="Times New Roman"/>
          <w:i/>
          <w:shd w:val="clear" w:color="auto" w:fill="FFFFFF"/>
          <w:lang w:val="hu-HU"/>
        </w:rPr>
        <w:br w:type="page"/>
      </w:r>
    </w:p>
    <w:p w14:paraId="5C55C6B5" w14:textId="77777777" w:rsidR="00F818FE" w:rsidRPr="004F49B4" w:rsidRDefault="00F818FE" w:rsidP="00F818F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Pr="004F49B4">
        <w:rPr>
          <w:rFonts w:ascii="Times New Roman" w:hAnsi="Times New Roman" w:cs="Times New Roman"/>
          <w:b/>
          <w:sz w:val="28"/>
          <w:szCs w:val="28"/>
        </w:rPr>
        <w:t>2. Egyenes vezető mágneses terének vizsgálata</w:t>
      </w:r>
    </w:p>
    <w:p w14:paraId="61B4FCA5" w14:textId="77777777" w:rsidR="00F818FE" w:rsidRPr="004F49B4" w:rsidRDefault="00F818FE" w:rsidP="00F818FE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D3F8C" w14:textId="77777777" w:rsidR="00F818FE" w:rsidRPr="004F49B4" w:rsidRDefault="00F818FE" w:rsidP="00F818FE">
      <w:pPr>
        <w:rPr>
          <w:rFonts w:ascii="Times New Roman" w:hAnsi="Times New Roman"/>
          <w:color w:val="000000"/>
          <w:highlight w:val="yellow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7F4BA1F1" wp14:editId="139087B9">
                <wp:extent cx="5742940" cy="705485"/>
                <wp:effectExtent l="0" t="0" r="10160" b="21590"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2940" cy="70548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5FEC4" w14:textId="77777777" w:rsidR="00F818FE" w:rsidRPr="004F49B4" w:rsidRDefault="00F818FE" w:rsidP="00F818FE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lang w:val="hu-HU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/>
                                <w:bCs/>
                                <w:lang w:val="hu-HU"/>
                              </w:rPr>
                              <w:t xml:space="preserve">Feladat: </w:t>
                            </w:r>
                          </w:p>
                          <w:p w14:paraId="51DB89D5" w14:textId="77777777" w:rsidR="00F818FE" w:rsidRPr="004F49B4" w:rsidRDefault="00F818FE" w:rsidP="00F818FE">
                            <w:pPr>
                              <w:rPr>
                                <w:rFonts w:ascii="Times New Roman" w:hAnsi="Times New Roman"/>
                                <w:bCs/>
                                <w:lang w:val="hu-HU"/>
                              </w:rPr>
                            </w:pPr>
                            <w:r w:rsidRPr="004F49B4">
                              <w:rPr>
                                <w:rFonts w:ascii="Times New Roman" w:hAnsi="Times New Roman"/>
                                <w:bCs/>
                                <w:lang w:val="hu-HU"/>
                              </w:rPr>
                              <w:t>Egyenes vezetőben indítson áramot! Az árammal átjárt vezető egyenes szakaszának környezetében vizsgálja a vezető mágneses terének szerkezetét egy iránytű segítségével!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4BA1F1" id="Szövegdoboz 71" o:spid="_x0000_s1027" type="#_x0000_t202" style="width:452.2pt;height:5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" fillcolor="#8db3e2">
                <v:textbox style="mso-fit-shape-to-text:t">
                  <w:txbxContent>
                    <w:p w14:paraId="6715FEC4" w14:textId="77777777" w:rsidR="00F818FE" w:rsidRPr="004F49B4" w:rsidRDefault="00F818FE" w:rsidP="00F818FE">
                      <w:pPr>
                        <w:rPr>
                          <w:rFonts w:ascii="Times New Roman" w:hAnsi="Times New Roman"/>
                          <w:b/>
                          <w:bCs/>
                          <w:lang w:val="hu-HU"/>
                        </w:rPr>
                      </w:pPr>
                      <w:r w:rsidRPr="004F49B4">
                        <w:rPr>
                          <w:rFonts w:ascii="Times New Roman" w:hAnsi="Times New Roman"/>
                          <w:b/>
                          <w:bCs/>
                          <w:lang w:val="hu-HU"/>
                        </w:rPr>
                        <w:t xml:space="preserve">Feladat: </w:t>
                      </w:r>
                    </w:p>
                    <w:p w14:paraId="51DB89D5" w14:textId="77777777" w:rsidR="00F818FE" w:rsidRPr="004F49B4" w:rsidRDefault="00F818FE" w:rsidP="00F818FE">
                      <w:pPr>
                        <w:rPr>
                          <w:rFonts w:ascii="Times New Roman" w:hAnsi="Times New Roman"/>
                          <w:bCs/>
                          <w:lang w:val="hu-HU"/>
                        </w:rPr>
                      </w:pPr>
                      <w:r w:rsidRPr="004F49B4">
                        <w:rPr>
                          <w:rFonts w:ascii="Times New Roman" w:hAnsi="Times New Roman"/>
                          <w:bCs/>
                          <w:lang w:val="hu-HU"/>
                        </w:rPr>
                        <w:t>Egyenes vezetőben indítson áramot! Az árammal átjárt vezető egyenes szakaszának környezetében vizsgálja a vezető mágneses terének szerkezetét egy iránytű segítségével!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8BD67E" w14:textId="77777777" w:rsidR="00F818FE" w:rsidRPr="004F49B4" w:rsidRDefault="00F818FE" w:rsidP="00F818FE">
      <w:pPr>
        <w:pStyle w:val="Default"/>
        <w:rPr>
          <w:rFonts w:ascii="Times New Roman" w:hAnsi="Times New Roman" w:cs="Times New Roman"/>
          <w:i/>
          <w:iCs/>
        </w:rPr>
      </w:pPr>
    </w:p>
    <w:p w14:paraId="34B08AB2" w14:textId="77777777" w:rsidR="00F818FE" w:rsidRPr="004F49B4" w:rsidRDefault="00F818FE" w:rsidP="00F818FE">
      <w:pPr>
        <w:pStyle w:val="Default"/>
        <w:rPr>
          <w:rFonts w:ascii="Times New Roman" w:hAnsi="Times New Roman" w:cs="Times New Roman"/>
          <w:i/>
          <w:iCs/>
        </w:rPr>
      </w:pPr>
      <w:r w:rsidRPr="004F49B4">
        <w:rPr>
          <w:rFonts w:ascii="Times New Roman" w:hAnsi="Times New Roman" w:cs="Times New Roman"/>
          <w:i/>
          <w:iCs/>
        </w:rPr>
        <w:t>Szükséges eszközök:</w:t>
      </w:r>
    </w:p>
    <w:p w14:paraId="73C5B038" w14:textId="77777777" w:rsidR="00F818FE" w:rsidRPr="004F49B4" w:rsidRDefault="00F818FE" w:rsidP="00F818FE">
      <w:pPr>
        <w:rPr>
          <w:rFonts w:ascii="Times New Roman" w:hAnsi="Times New Roman"/>
          <w:lang w:val="hu-HU"/>
        </w:rPr>
      </w:pPr>
      <w:r w:rsidRPr="004F49B4">
        <w:rPr>
          <w:rFonts w:ascii="Times New Roman" w:hAnsi="Times New Roman"/>
          <w:lang w:val="hu-HU"/>
        </w:rPr>
        <w:t>Áramforrás; vezető; iránytű; állvány.</w:t>
      </w:r>
    </w:p>
    <w:p w14:paraId="02064138" w14:textId="77777777" w:rsidR="00F818FE" w:rsidRPr="004F49B4" w:rsidRDefault="00F818FE" w:rsidP="00F818FE">
      <w:pPr>
        <w:pStyle w:val="Default"/>
        <w:rPr>
          <w:rFonts w:ascii="Times New Roman" w:hAnsi="Times New Roman" w:cs="Times New Roman"/>
          <w:b/>
        </w:rPr>
      </w:pPr>
    </w:p>
    <w:p w14:paraId="4500B1F9" w14:textId="77777777" w:rsidR="00F818FE" w:rsidRPr="004F49B4" w:rsidRDefault="00F818FE" w:rsidP="00F818FE">
      <w:pPr>
        <w:pStyle w:val="Default"/>
        <w:rPr>
          <w:rFonts w:ascii="Times New Roman" w:hAnsi="Times New Roman" w:cs="Times New Roman"/>
          <w:b/>
        </w:rPr>
      </w:pPr>
      <w:r w:rsidRPr="004F49B4">
        <w:rPr>
          <w:rFonts w:ascii="Times New Roman" w:hAnsi="Times New Roman" w:cs="Times New Roman"/>
          <w:b/>
        </w:rPr>
        <w:t>A kísérlet leírása:</w:t>
      </w:r>
    </w:p>
    <w:p w14:paraId="46B872E1" w14:textId="77777777" w:rsidR="00F818FE" w:rsidRPr="004F49B4" w:rsidRDefault="00F818FE" w:rsidP="00F818FE">
      <w:pPr>
        <w:rPr>
          <w:rFonts w:ascii="Times New Roman" w:hAnsi="Times New Roman"/>
          <w:strike/>
          <w:shd w:val="clear" w:color="auto" w:fill="FFFFFF"/>
          <w:lang w:val="hu-HU"/>
        </w:rPr>
      </w:pPr>
      <w:r w:rsidRPr="004F49B4">
        <w:rPr>
          <w:rFonts w:ascii="Times New Roman" w:hAnsi="Times New Roman"/>
          <w:shd w:val="clear" w:color="auto" w:fill="FFFFFF"/>
          <w:lang w:val="hu-HU"/>
        </w:rPr>
        <w:t xml:space="preserve">Az ábrákon szereplő megoldások valamelyikét követve árammal átjárt egyenes vezetőt feszítünk ki egy iránytű környezetében. Először a vezető iránya észak-déli legyen, másodszor kelet-nyugati! Figyelje meg mindkét esetben az iránytű viselkedését! Végezze el a kísérletet fordított áramiránnyal is! </w:t>
      </w:r>
    </w:p>
    <w:p w14:paraId="2D1BEEEA" w14:textId="77777777" w:rsidR="00F818FE" w:rsidRPr="004F49B4" w:rsidRDefault="00F818FE" w:rsidP="00F818FE">
      <w:pPr>
        <w:rPr>
          <w:rFonts w:ascii="Times New Roman" w:hAnsi="Times New Roman"/>
          <w:highlight w:val="yellow"/>
          <w:lang w:val="hu-HU"/>
        </w:rPr>
      </w:pPr>
      <w:r>
        <w:rPr>
          <w:noProof/>
          <w:lang w:val="hu-HU" w:eastAsia="hu-HU" w:bidi="ar-SA"/>
        </w:rPr>
        <w:drawing>
          <wp:inline distT="0" distB="0" distL="0" distR="0" wp14:anchorId="2AB390B6" wp14:editId="45C35B0D">
            <wp:extent cx="2533650" cy="1762125"/>
            <wp:effectExtent l="0" t="0" r="0" b="0"/>
            <wp:docPr id="33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644C" w14:textId="77777777" w:rsidR="00F818FE" w:rsidRPr="004F49B4" w:rsidRDefault="00F818FE" w:rsidP="00F818FE">
      <w:pPr>
        <w:rPr>
          <w:rFonts w:ascii="Times New Roman" w:hAnsi="Times New Roman"/>
          <w:highlight w:val="yellow"/>
          <w:lang w:val="hu-HU"/>
        </w:rPr>
      </w:pPr>
      <w:r>
        <w:rPr>
          <w:rFonts w:ascii="Times New Roman" w:hAnsi="Times New Roman"/>
          <w:noProof/>
          <w:lang w:val="hu-HU" w:eastAsia="hu-HU" w:bidi="ar-SA"/>
        </w:rPr>
        <w:drawing>
          <wp:inline distT="0" distB="0" distL="0" distR="0" wp14:anchorId="7288DFC1" wp14:editId="07FCEDBF">
            <wp:extent cx="6334125" cy="391477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656"/>
                    <a:stretch/>
                  </pic:blipFill>
                  <pic:spPr bwMode="auto">
                    <a:xfrm>
                      <a:off x="0" y="0"/>
                      <a:ext cx="6332220" cy="391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9708E" w14:textId="77777777" w:rsidR="00F818FE" w:rsidRPr="004F49B4" w:rsidRDefault="00F818FE" w:rsidP="00F818FE">
      <w:pPr>
        <w:rPr>
          <w:rFonts w:ascii="Times New Roman" w:hAnsi="Times New Roman"/>
          <w:i/>
          <w:shd w:val="clear" w:color="auto" w:fill="FFFFFF"/>
          <w:lang w:val="hu-HU"/>
        </w:rPr>
      </w:pPr>
      <w:r w:rsidRPr="004F49B4">
        <w:rPr>
          <w:rFonts w:ascii="Times New Roman" w:hAnsi="Times New Roman"/>
          <w:i/>
          <w:shd w:val="clear" w:color="auto" w:fill="FFFFFF"/>
          <w:lang w:val="hu-HU"/>
        </w:rPr>
        <w:br w:type="page"/>
      </w:r>
    </w:p>
    <w:p w14:paraId="31DFD339" w14:textId="77777777"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lastRenderedPageBreak/>
        <w:t>13</w:t>
      </w:r>
      <w:r w:rsidRPr="004F49B4">
        <w:rPr>
          <w:rFonts w:ascii="Times New Roman" w:hAnsi="Times New Roman" w:cs="Times New Roman"/>
          <w:b/>
          <w:bCs/>
          <w:sz w:val="28"/>
          <w:szCs w:val="28"/>
          <w:lang w:val="hu-HU"/>
        </w:rPr>
        <w:t>. Elektromágneses indukció</w:t>
      </w:r>
    </w:p>
    <w:p w14:paraId="72B7112A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741A61D4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 w:bidi="ar-SA"/>
        </w:rPr>
        <mc:AlternateContent>
          <mc:Choice Requires="wps">
            <w:drawing>
              <wp:inline distT="0" distB="0" distL="0" distR="0" wp14:anchorId="0D396AF7" wp14:editId="6EC95082">
                <wp:extent cx="6322060" cy="626745"/>
                <wp:effectExtent l="0" t="0" r="21590" b="21590"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060" cy="626745"/>
                        </a:xfrm>
                        <a:prstGeom prst="rect">
                          <a:avLst/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6FBC4" w14:textId="77777777" w:rsidR="00F818FE" w:rsidRDefault="00F818FE" w:rsidP="00F818FE">
                            <w:pPr>
                              <w:rPr>
                                <w:b/>
                                <w:bCs/>
                                <w:lang w:val="hu-HU"/>
                              </w:rPr>
                            </w:pPr>
                            <w:r>
                              <w:rPr>
                                <w:b/>
                                <w:bCs/>
                                <w:lang w:val="hu-HU"/>
                              </w:rPr>
                              <w:t>Feladat:</w:t>
                            </w:r>
                          </w:p>
                          <w:p w14:paraId="7FB56C16" w14:textId="77777777" w:rsidR="00F818FE" w:rsidRDefault="00F818FE" w:rsidP="00F818FE">
                            <w:pPr>
                              <w:rPr>
                                <w:lang w:val="hu-HU"/>
                              </w:rPr>
                            </w:pPr>
                            <w:r>
                              <w:rPr>
                                <w:lang w:val="hu-HU"/>
                              </w:rPr>
                              <w:t>Légmagos tekercs és mágnesek segítségével tanulmányozza az elektromágneses indukció jelenségét!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396AF7" id="Szövegdoboz 15" o:spid="_x0000_s1028" type="#_x0000_t202" style="width:497.8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" fillcolor="#8db3e2">
                <v:textbox style="mso-fit-shape-to-text:t">
                  <w:txbxContent>
                    <w:p w14:paraId="2FC6FBC4" w14:textId="77777777" w:rsidR="00F818FE" w:rsidRDefault="00F818FE" w:rsidP="00F818FE">
                      <w:pPr>
                        <w:rPr>
                          <w:b/>
                          <w:bCs/>
                          <w:lang w:val="hu-HU"/>
                        </w:rPr>
                      </w:pPr>
                      <w:r>
                        <w:rPr>
                          <w:b/>
                          <w:bCs/>
                          <w:lang w:val="hu-HU"/>
                        </w:rPr>
                        <w:t>Feladat:</w:t>
                      </w:r>
                    </w:p>
                    <w:p w14:paraId="7FB56C16" w14:textId="77777777" w:rsidR="00F818FE" w:rsidRDefault="00F818FE" w:rsidP="00F818FE">
                      <w:pPr>
                        <w:rPr>
                          <w:lang w:val="hu-HU"/>
                        </w:rPr>
                      </w:pPr>
                      <w:r>
                        <w:rPr>
                          <w:lang w:val="hu-HU"/>
                        </w:rPr>
                        <w:t>Légmagos tekercs és mágnesek segítségével tanulmányozza az elektromágneses indukció jelenségét!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27FFAC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2088347D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i/>
          <w:iCs/>
          <w:lang w:val="hu-HU"/>
        </w:rPr>
        <w:t>Szükséges eszközök:</w:t>
      </w:r>
    </w:p>
    <w:p w14:paraId="2452726F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Középállású demonstrációs áramerősség-mérő; különböző menetszámú, vasmag nélküli tekercsek (például 300, 600 és 1200 menetes); 2 db rúdmágnes; vezetékek.</w:t>
      </w:r>
    </w:p>
    <w:p w14:paraId="09FCC9B2" w14:textId="77777777" w:rsidR="00F818FE" w:rsidRPr="004F49B4" w:rsidRDefault="00F818FE" w:rsidP="00F818FE">
      <w:pPr>
        <w:rPr>
          <w:rFonts w:ascii="Times New Roman" w:hAnsi="Times New Roman" w:cs="Times New Roman"/>
          <w:lang w:val="hu-HU"/>
        </w:rPr>
      </w:pPr>
    </w:p>
    <w:p w14:paraId="41D25C13" w14:textId="77777777" w:rsidR="00F818FE" w:rsidRPr="004F49B4" w:rsidRDefault="00F818FE" w:rsidP="00F818FE">
      <w:pPr>
        <w:rPr>
          <w:rFonts w:ascii="Times New Roman" w:hAnsi="Times New Roman" w:cs="Times New Roman"/>
          <w:b/>
          <w:bCs/>
          <w:lang w:val="hu-HU"/>
        </w:rPr>
      </w:pPr>
      <w:r w:rsidRPr="004F49B4">
        <w:rPr>
          <w:rFonts w:ascii="Times New Roman" w:hAnsi="Times New Roman" w:cs="Times New Roman"/>
          <w:b/>
          <w:bCs/>
          <w:lang w:val="hu-HU"/>
        </w:rPr>
        <w:t>A kísérlet leírása:</w:t>
      </w:r>
    </w:p>
    <w:p w14:paraId="3E231766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Csatlakoztassa a tekercs két kivezetését az árammérőhöz! Dugjon be egy mágnest a tekercs hossztengelye mentén a tekercsbe! Hagyja mozdulatlanul a mágnest a tekercsben, majd húzza ki a mágnest körülbelül ugyanakkora sebességgel, mint amekkorával bedugta! Figyelje közben az áramerősségség-mérő műszer kitérését! </w:t>
      </w:r>
    </w:p>
    <w:p w14:paraId="63457D5E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Ismételje meg a kísérletet fordított polaritású mágnessel is!</w:t>
      </w:r>
    </w:p>
    <w:p w14:paraId="7BE76CC4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Ismételje meg a kísérletet úgy, hogy gyorsabban (vagy lassabban) mozgatja a mágnest!</w:t>
      </w:r>
    </w:p>
    <w:p w14:paraId="78449170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Ezután fogja össze a két mágnest és a kettőt együtt mozgatva ismételje meg a kísérleteket!</w:t>
      </w:r>
    </w:p>
    <w:p w14:paraId="798C67CD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 xml:space="preserve">Ismételje meg a kísérletet kisebb és nagyobb menetszámú tekerccsel is! </w:t>
      </w:r>
    </w:p>
    <w:p w14:paraId="1A7715E4" w14:textId="77777777" w:rsidR="00F818FE" w:rsidRPr="004F49B4" w:rsidRDefault="00F818FE" w:rsidP="00F818FE">
      <w:pPr>
        <w:jc w:val="both"/>
        <w:rPr>
          <w:rFonts w:ascii="Times New Roman" w:hAnsi="Times New Roman" w:cs="Times New Roman"/>
          <w:lang w:val="hu-HU"/>
        </w:rPr>
      </w:pPr>
      <w:r w:rsidRPr="004F49B4">
        <w:rPr>
          <w:rFonts w:ascii="Times New Roman" w:hAnsi="Times New Roman" w:cs="Times New Roman"/>
          <w:lang w:val="hu-HU"/>
        </w:rPr>
        <w:t>Röviden foglalja össze tapasztalatait!</w:t>
      </w:r>
    </w:p>
    <w:p w14:paraId="658F8D63" w14:textId="77777777"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 w:bidi="ar-SA"/>
        </w:rPr>
        <w:drawing>
          <wp:inline distT="0" distB="0" distL="0" distR="0" wp14:anchorId="3C226FB5" wp14:editId="10243C90">
            <wp:extent cx="4600575" cy="4626769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9" t="2608" r="7669"/>
                    <a:stretch/>
                  </pic:blipFill>
                  <pic:spPr bwMode="auto">
                    <a:xfrm>
                      <a:off x="0" y="0"/>
                      <a:ext cx="4599191" cy="462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00CB2" w14:textId="77777777" w:rsidR="00F818FE" w:rsidRPr="004F49B4" w:rsidRDefault="00F818FE" w:rsidP="00F818FE">
      <w:pPr>
        <w:jc w:val="center"/>
        <w:rPr>
          <w:rFonts w:ascii="Times New Roman" w:hAnsi="Times New Roman" w:cs="Times New Roman"/>
          <w:lang w:val="hu-HU"/>
        </w:rPr>
      </w:pPr>
    </w:p>
    <w:p w14:paraId="0163DA91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6087B7D2" w14:textId="77777777" w:rsidR="00930802" w:rsidRDefault="00930802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525B43F0" w14:textId="77777777" w:rsidR="00930802" w:rsidRPr="00D8646D" w:rsidRDefault="00930802" w:rsidP="00930802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46D">
        <w:rPr>
          <w:rFonts w:ascii="Times New Roman" w:hAnsi="Times New Roman" w:cs="Times New Roman"/>
          <w:b/>
          <w:sz w:val="28"/>
          <w:szCs w:val="28"/>
        </w:rPr>
        <w:lastRenderedPageBreak/>
        <w:t>14. Hang sebességének mérése állóhullámokkal</w:t>
      </w:r>
    </w:p>
    <w:p w14:paraId="124A1ED0" w14:textId="3476AB32" w:rsidR="00930802" w:rsidRPr="00930802" w:rsidRDefault="00930802" w:rsidP="00930802">
      <w:pPr>
        <w:pStyle w:val="Default"/>
        <w:rPr>
          <w:rFonts w:ascii="Liberation Serif" w:hAnsi="Liberation Serif"/>
          <w:b/>
          <w:i/>
          <w:iCs/>
          <w:sz w:val="23"/>
          <w:szCs w:val="23"/>
        </w:rPr>
      </w:pPr>
      <w:r>
        <w:rPr>
          <w:rFonts w:ascii="Liberation Serif" w:hAnsi="Liberation Serif"/>
          <w:b/>
          <w:i/>
          <w:iCs/>
          <w:sz w:val="23"/>
          <w:szCs w:val="23"/>
        </w:rPr>
        <w:t>Feladat:</w:t>
      </w:r>
    </w:p>
    <w:p w14:paraId="408CD61F" w14:textId="77777777" w:rsidR="00930802" w:rsidRPr="00D8646D" w:rsidRDefault="00930802" w:rsidP="00930802">
      <w:pPr>
        <w:pStyle w:val="Default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D8646D">
        <w:rPr>
          <w:rFonts w:ascii="Times New Roman" w:hAnsi="Times New Roman" w:cs="Times New Roman"/>
          <w:bCs/>
          <w:i/>
          <w:iCs/>
          <w:sz w:val="28"/>
          <w:szCs w:val="28"/>
        </w:rPr>
        <w:t>Ismert frekvenciájú hangvilla hangjára rezonáló levegőoszlop hosszának mérésével határozza meg a hang terjedési sebességét levegőben!</w:t>
      </w:r>
    </w:p>
    <w:p w14:paraId="75FF44D1" w14:textId="77777777" w:rsidR="00930802" w:rsidRDefault="00930802" w:rsidP="00930802"/>
    <w:p w14:paraId="5CFFF2CC" w14:textId="77777777" w:rsidR="00930802" w:rsidRDefault="00930802" w:rsidP="00930802">
      <w:pPr>
        <w:rPr>
          <w:rFonts w:ascii="Times New Roman" w:hAnsi="Times New Roman" w:cs="Times New Roman"/>
        </w:rPr>
      </w:pPr>
      <w:proofErr w:type="spellStart"/>
      <w:r w:rsidRPr="00D8646D">
        <w:rPr>
          <w:rFonts w:ascii="Times New Roman" w:hAnsi="Times New Roman" w:cs="Times New Roman"/>
        </w:rPr>
        <w:t>Szükséges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eszközök</w:t>
      </w:r>
      <w:proofErr w:type="spellEnd"/>
      <w:r w:rsidRPr="00D8646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br/>
      </w:r>
      <w:proofErr w:type="spellStart"/>
      <w:r w:rsidRPr="00D8646D">
        <w:rPr>
          <w:rFonts w:ascii="Times New Roman" w:hAnsi="Times New Roman" w:cs="Times New Roman"/>
        </w:rPr>
        <w:t>Nagyméretű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egyik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végén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zárt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üveghenger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mindkét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végén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nyitott</w:t>
      </w:r>
      <w:proofErr w:type="spellEnd"/>
      <w:r w:rsidRPr="00D8646D">
        <w:rPr>
          <w:rFonts w:ascii="Times New Roman" w:hAnsi="Times New Roman" w:cs="Times New Roman"/>
        </w:rPr>
        <w:t xml:space="preserve">, a </w:t>
      </w:r>
      <w:proofErr w:type="spellStart"/>
      <w:r w:rsidRPr="00D8646D">
        <w:rPr>
          <w:rFonts w:ascii="Times New Roman" w:hAnsi="Times New Roman" w:cs="Times New Roman"/>
        </w:rPr>
        <w:t>hengeres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edénybe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illeszthető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műanyag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cső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oldalán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centiméteres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beosztású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skála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ismert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rezgésszámú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hangvilla</w:t>
      </w:r>
      <w:proofErr w:type="spellEnd"/>
      <w:r w:rsidRPr="00D8646D">
        <w:rPr>
          <w:rFonts w:ascii="Times New Roman" w:hAnsi="Times New Roman" w:cs="Times New Roman"/>
        </w:rPr>
        <w:t>.</w:t>
      </w:r>
    </w:p>
    <w:p w14:paraId="574E45A8" w14:textId="77777777" w:rsidR="00930802" w:rsidRPr="00D8646D" w:rsidRDefault="00930802" w:rsidP="00930802">
      <w:pPr>
        <w:rPr>
          <w:rFonts w:ascii="Times New Roman" w:hAnsi="Times New Roman" w:cs="Times New Roman"/>
        </w:rPr>
      </w:pPr>
    </w:p>
    <w:p w14:paraId="62125319" w14:textId="77777777" w:rsidR="00930802" w:rsidRDefault="00930802" w:rsidP="00930802">
      <w:pPr>
        <w:rPr>
          <w:rFonts w:ascii="Times New Roman" w:hAnsi="Times New Roman" w:cs="Times New Roman"/>
          <w:i/>
          <w:iCs/>
        </w:rPr>
      </w:pPr>
      <w:r w:rsidRPr="00D8646D">
        <w:rPr>
          <w:rFonts w:ascii="Times New Roman" w:hAnsi="Times New Roman" w:cs="Times New Roman"/>
        </w:rPr>
        <w:t xml:space="preserve">A </w:t>
      </w:r>
      <w:proofErr w:type="spellStart"/>
      <w:r w:rsidRPr="00D8646D">
        <w:rPr>
          <w:rFonts w:ascii="Times New Roman" w:hAnsi="Times New Roman" w:cs="Times New Roman"/>
        </w:rPr>
        <w:t>mérés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leírása</w:t>
      </w:r>
      <w:proofErr w:type="spellEnd"/>
      <w:r w:rsidRPr="00D8646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D8646D">
        <w:rPr>
          <w:rFonts w:ascii="Times New Roman" w:hAnsi="Times New Roman" w:cs="Times New Roman"/>
        </w:rPr>
        <w:t xml:space="preserve">A </w:t>
      </w:r>
      <w:proofErr w:type="spellStart"/>
      <w:r w:rsidRPr="00D8646D">
        <w:rPr>
          <w:rFonts w:ascii="Times New Roman" w:hAnsi="Times New Roman" w:cs="Times New Roman"/>
        </w:rPr>
        <w:t>vízzel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teli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hengerben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az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oldalán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skálával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ellátott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csövet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merítse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vízbe</w:t>
      </w:r>
      <w:proofErr w:type="spellEnd"/>
      <w:r w:rsidRPr="00D8646D">
        <w:rPr>
          <w:rFonts w:ascii="Times New Roman" w:hAnsi="Times New Roman" w:cs="Times New Roman"/>
        </w:rPr>
        <w:t xml:space="preserve">! A </w:t>
      </w:r>
      <w:proofErr w:type="spellStart"/>
      <w:r w:rsidRPr="00D8646D">
        <w:rPr>
          <w:rFonts w:ascii="Times New Roman" w:hAnsi="Times New Roman" w:cs="Times New Roman"/>
        </w:rPr>
        <w:t>csőben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lévő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levegőoszlopot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alulról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vízszint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zárja</w:t>
      </w:r>
      <w:proofErr w:type="spellEnd"/>
      <w:r w:rsidRPr="00D8646D">
        <w:rPr>
          <w:rFonts w:ascii="Times New Roman" w:hAnsi="Times New Roman" w:cs="Times New Roman"/>
        </w:rPr>
        <w:t xml:space="preserve"> be, </w:t>
      </w:r>
      <w:proofErr w:type="spellStart"/>
      <w:r w:rsidRPr="00D8646D">
        <w:rPr>
          <w:rFonts w:ascii="Times New Roman" w:hAnsi="Times New Roman" w:cs="Times New Roman"/>
        </w:rPr>
        <w:t>így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légoszlop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hossza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cső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emelésével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és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süllyesztésével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változtatható</w:t>
      </w:r>
      <w:proofErr w:type="spellEnd"/>
      <w:r w:rsidRPr="00D8646D">
        <w:rPr>
          <w:rFonts w:ascii="Times New Roman" w:hAnsi="Times New Roman" w:cs="Times New Roman"/>
        </w:rPr>
        <w:t xml:space="preserve">. A </w:t>
      </w:r>
      <w:proofErr w:type="spellStart"/>
      <w:r w:rsidRPr="00D8646D">
        <w:rPr>
          <w:rFonts w:ascii="Times New Roman" w:hAnsi="Times New Roman" w:cs="Times New Roman"/>
        </w:rPr>
        <w:t>cső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szabad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vége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fölé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tartson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rezgő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hangvillát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majd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maximálisan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vízbe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merített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csövet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emelje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lassan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egyre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magasabbra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közben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figyelje</w:t>
      </w:r>
      <w:proofErr w:type="spellEnd"/>
      <w:r w:rsidRPr="00D8646D">
        <w:rPr>
          <w:rFonts w:ascii="Times New Roman" w:hAnsi="Times New Roman" w:cs="Times New Roman"/>
        </w:rPr>
        <w:t xml:space="preserve"> a hang </w:t>
      </w:r>
      <w:proofErr w:type="spellStart"/>
      <w:r w:rsidRPr="00D8646D">
        <w:rPr>
          <w:rFonts w:ascii="Times New Roman" w:hAnsi="Times New Roman" w:cs="Times New Roman"/>
        </w:rPr>
        <w:t>felerősödését</w:t>
      </w:r>
      <w:proofErr w:type="spellEnd"/>
      <w:r w:rsidRPr="00D8646D">
        <w:rPr>
          <w:rFonts w:ascii="Times New Roman" w:hAnsi="Times New Roman" w:cs="Times New Roman"/>
        </w:rPr>
        <w:t xml:space="preserve">! A </w:t>
      </w:r>
      <w:proofErr w:type="spellStart"/>
      <w:r w:rsidRPr="00D8646D">
        <w:rPr>
          <w:rFonts w:ascii="Times New Roman" w:hAnsi="Times New Roman" w:cs="Times New Roman"/>
        </w:rPr>
        <w:t>maximális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hangerősséghez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tartozó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levegőoszlop-magasságot</w:t>
      </w:r>
      <w:proofErr w:type="spellEnd"/>
      <w:r w:rsidRPr="00D8646D">
        <w:rPr>
          <w:rFonts w:ascii="Times New Roman" w:hAnsi="Times New Roman" w:cs="Times New Roman"/>
        </w:rPr>
        <w:t xml:space="preserve"> (a </w:t>
      </w:r>
      <w:proofErr w:type="spellStart"/>
      <w:r w:rsidRPr="00D8646D">
        <w:rPr>
          <w:rFonts w:ascii="Times New Roman" w:hAnsi="Times New Roman" w:cs="Times New Roman"/>
        </w:rPr>
        <w:t>cső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peremének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és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henger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vízszintjének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különbsége</w:t>
      </w:r>
      <w:proofErr w:type="spellEnd"/>
      <w:r w:rsidRPr="00D8646D">
        <w:rPr>
          <w:rFonts w:ascii="Times New Roman" w:hAnsi="Times New Roman" w:cs="Times New Roman"/>
        </w:rPr>
        <w:t xml:space="preserve">) </w:t>
      </w:r>
      <w:proofErr w:type="spellStart"/>
      <w:r w:rsidRPr="00D8646D">
        <w:rPr>
          <w:rFonts w:ascii="Times New Roman" w:hAnsi="Times New Roman" w:cs="Times New Roman"/>
        </w:rPr>
        <w:t>mérje</w:t>
      </w:r>
      <w:proofErr w:type="spellEnd"/>
      <w:r w:rsidRPr="00D8646D">
        <w:rPr>
          <w:rFonts w:ascii="Times New Roman" w:hAnsi="Times New Roman" w:cs="Times New Roman"/>
        </w:rPr>
        <w:t xml:space="preserve"> le! </w:t>
      </w:r>
      <w:proofErr w:type="spellStart"/>
      <w:r w:rsidRPr="00D8646D">
        <w:rPr>
          <w:rFonts w:ascii="Times New Roman" w:hAnsi="Times New Roman" w:cs="Times New Roman"/>
        </w:rPr>
        <w:t>Folytassa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cső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emelését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egészen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következő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rezonanciahelyzetig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és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mérje</w:t>
      </w:r>
      <w:proofErr w:type="spellEnd"/>
      <w:r w:rsidRPr="00D8646D">
        <w:rPr>
          <w:rFonts w:ascii="Times New Roman" w:hAnsi="Times New Roman" w:cs="Times New Roman"/>
        </w:rPr>
        <w:t xml:space="preserve"> le </w:t>
      </w:r>
      <w:proofErr w:type="spellStart"/>
      <w:r w:rsidRPr="00D8646D">
        <w:rPr>
          <w:rFonts w:ascii="Times New Roman" w:hAnsi="Times New Roman" w:cs="Times New Roman"/>
        </w:rPr>
        <w:t>ismét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belső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csőben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lévő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levegőoszlop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hosszát</w:t>
      </w:r>
      <w:proofErr w:type="spellEnd"/>
      <w:r w:rsidRPr="00D8646D">
        <w:rPr>
          <w:rFonts w:ascii="Times New Roman" w:hAnsi="Times New Roman" w:cs="Times New Roman"/>
        </w:rPr>
        <w:t xml:space="preserve">! A </w:t>
      </w:r>
      <w:proofErr w:type="spellStart"/>
      <w:r w:rsidRPr="00D8646D">
        <w:rPr>
          <w:rFonts w:ascii="Times New Roman" w:hAnsi="Times New Roman" w:cs="Times New Roman"/>
        </w:rPr>
        <w:t>hangvilla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hangjának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erősödése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jelzi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hogy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csőben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lévő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légoszlop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rezonál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hangvillára</w:t>
      </w:r>
      <w:proofErr w:type="spellEnd"/>
      <w:r w:rsidRPr="00D8646D">
        <w:rPr>
          <w:rFonts w:ascii="Times New Roman" w:hAnsi="Times New Roman" w:cs="Times New Roman"/>
        </w:rPr>
        <w:t xml:space="preserve">, </w:t>
      </w:r>
      <w:proofErr w:type="spellStart"/>
      <w:r w:rsidRPr="00D8646D">
        <w:rPr>
          <w:rFonts w:ascii="Times New Roman" w:hAnsi="Times New Roman" w:cs="Times New Roman"/>
        </w:rPr>
        <w:t>azaz</w:t>
      </w:r>
      <w:proofErr w:type="spellEnd"/>
      <w:r w:rsidRPr="00D8646D">
        <w:rPr>
          <w:rFonts w:ascii="Times New Roman" w:hAnsi="Times New Roman" w:cs="Times New Roman"/>
        </w:rPr>
        <w:t xml:space="preserve"> a </w:t>
      </w:r>
      <w:proofErr w:type="spellStart"/>
      <w:r w:rsidRPr="00D8646D">
        <w:rPr>
          <w:rFonts w:ascii="Times New Roman" w:hAnsi="Times New Roman" w:cs="Times New Roman"/>
        </w:rPr>
        <w:t>csőben</w:t>
      </w:r>
      <w:proofErr w:type="spellEnd"/>
      <w:r w:rsidRPr="00D8646D">
        <w:rPr>
          <w:rFonts w:ascii="Times New Roman" w:hAnsi="Times New Roman" w:cs="Times New Roman"/>
        </w:rPr>
        <w:t xml:space="preserve"> hang-</w:t>
      </w:r>
      <w:proofErr w:type="spellStart"/>
      <w:r w:rsidRPr="00D8646D">
        <w:rPr>
          <w:rFonts w:ascii="Times New Roman" w:hAnsi="Times New Roman" w:cs="Times New Roman"/>
        </w:rPr>
        <w:t>állóhullám</w:t>
      </w:r>
      <w:proofErr w:type="spellEnd"/>
      <w:r w:rsidRPr="00D8646D">
        <w:rPr>
          <w:rFonts w:ascii="Times New Roman" w:hAnsi="Times New Roman" w:cs="Times New Roman"/>
        </w:rPr>
        <w:t xml:space="preserve"> </w:t>
      </w:r>
      <w:proofErr w:type="spellStart"/>
      <w:r w:rsidRPr="00D8646D">
        <w:rPr>
          <w:rFonts w:ascii="Times New Roman" w:hAnsi="Times New Roman" w:cs="Times New Roman"/>
        </w:rPr>
        <w:t>alakul</w:t>
      </w:r>
      <w:proofErr w:type="spellEnd"/>
      <w:r w:rsidRPr="00D8646D">
        <w:rPr>
          <w:rFonts w:ascii="Times New Roman" w:hAnsi="Times New Roman" w:cs="Times New Roman"/>
        </w:rPr>
        <w:t xml:space="preserve"> ki.</w:t>
      </w:r>
      <w:r>
        <w:rPr>
          <w:rFonts w:ascii="Times New Roman" w:hAnsi="Times New Roman" w:cs="Times New Roman"/>
        </w:rPr>
        <w:br/>
      </w:r>
      <w:proofErr w:type="spellStart"/>
      <w:r w:rsidRPr="00E52EF2">
        <w:rPr>
          <w:rFonts w:ascii="Times New Roman" w:hAnsi="Times New Roman" w:cs="Times New Roman"/>
          <w:i/>
          <w:iCs/>
        </w:rPr>
        <w:t>Határozza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meg a hang </w:t>
      </w:r>
      <w:proofErr w:type="spellStart"/>
      <w:r w:rsidRPr="00E52EF2">
        <w:rPr>
          <w:rFonts w:ascii="Times New Roman" w:hAnsi="Times New Roman" w:cs="Times New Roman"/>
          <w:i/>
          <w:iCs/>
        </w:rPr>
        <w:t>hullámhosszát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E52EF2">
        <w:rPr>
          <w:rFonts w:ascii="Times New Roman" w:hAnsi="Times New Roman" w:cs="Times New Roman"/>
          <w:i/>
          <w:iCs/>
        </w:rPr>
        <w:t>két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egymás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utáni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rezonanciahelyzet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magasságkülönbsége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alapján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E52EF2">
        <w:rPr>
          <w:rFonts w:ascii="Times New Roman" w:hAnsi="Times New Roman" w:cs="Times New Roman"/>
          <w:i/>
          <w:iCs/>
        </w:rPr>
        <w:t>majd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E52EF2">
        <w:rPr>
          <w:rFonts w:ascii="Times New Roman" w:hAnsi="Times New Roman" w:cs="Times New Roman"/>
          <w:i/>
          <w:iCs/>
        </w:rPr>
        <w:t>hangvilla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rezgésszámának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ismeretében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határozza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meg a hang </w:t>
      </w:r>
      <w:proofErr w:type="spellStart"/>
      <w:r w:rsidRPr="00E52EF2">
        <w:rPr>
          <w:rFonts w:ascii="Times New Roman" w:hAnsi="Times New Roman" w:cs="Times New Roman"/>
          <w:i/>
          <w:iCs/>
        </w:rPr>
        <w:t>terjedési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E52EF2">
        <w:rPr>
          <w:rFonts w:ascii="Times New Roman" w:hAnsi="Times New Roman" w:cs="Times New Roman"/>
          <w:i/>
          <w:iCs/>
        </w:rPr>
        <w:t>sebességét</w:t>
      </w:r>
      <w:proofErr w:type="spellEnd"/>
      <w:r w:rsidRPr="00E52EF2">
        <w:rPr>
          <w:rFonts w:ascii="Times New Roman" w:hAnsi="Times New Roman" w:cs="Times New Roman"/>
          <w:i/>
          <w:iCs/>
        </w:rPr>
        <w:t xml:space="preserve"> a </w:t>
      </w:r>
      <w:proofErr w:type="spellStart"/>
      <w:r w:rsidRPr="00E52EF2">
        <w:rPr>
          <w:rFonts w:ascii="Times New Roman" w:hAnsi="Times New Roman" w:cs="Times New Roman"/>
          <w:i/>
          <w:iCs/>
        </w:rPr>
        <w:t>levegőben</w:t>
      </w:r>
      <w:proofErr w:type="spellEnd"/>
      <w:r w:rsidRPr="00E52EF2">
        <w:rPr>
          <w:rFonts w:ascii="Times New Roman" w:hAnsi="Times New Roman" w:cs="Times New Roman"/>
          <w:i/>
          <w:iCs/>
        </w:rPr>
        <w:t>!</w:t>
      </w:r>
    </w:p>
    <w:p w14:paraId="1C0BBB83" w14:textId="77777777" w:rsidR="00BA4825" w:rsidRDefault="00BA4825" w:rsidP="00930802">
      <w:pPr>
        <w:rPr>
          <w:rFonts w:ascii="Times New Roman" w:hAnsi="Times New Roman" w:cs="Times New Roman"/>
          <w:i/>
          <w:iCs/>
        </w:rPr>
      </w:pPr>
    </w:p>
    <w:p w14:paraId="0782E5D9" w14:textId="60374B05" w:rsidR="00BA4825" w:rsidRDefault="00BA4825" w:rsidP="00930802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i/>
          <w:iCs/>
        </w:rPr>
        <w:tab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hu-HU"/>
        </w:rPr>
        <w:drawing>
          <wp:inline distT="0" distB="0" distL="0" distR="0" wp14:anchorId="4445DD3A" wp14:editId="06219C82">
            <wp:extent cx="1980000" cy="4816653"/>
            <wp:effectExtent l="0" t="0" r="1270" b="3175"/>
            <wp:docPr id="31967169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28345" name="Kép 27572834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142" r="26711" b="1"/>
                    <a:stretch/>
                  </pic:blipFill>
                  <pic:spPr bwMode="auto">
                    <a:xfrm>
                      <a:off x="0" y="0"/>
                      <a:ext cx="1980000" cy="481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13A7B" w14:textId="77777777" w:rsidR="00930802" w:rsidRDefault="00930802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0591C8C1" w14:textId="34188620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1</w:t>
      </w:r>
      <w:r w:rsidR="00930802">
        <w:rPr>
          <w:rFonts w:ascii="Times New Roman" w:hAnsi="Times New Roman" w:cs="Times New Roman"/>
          <w:b/>
          <w:bCs/>
          <w:sz w:val="28"/>
          <w:szCs w:val="28"/>
          <w:lang w:val="hu-HU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. A fény törése</w:t>
      </w:r>
      <w:r w:rsidR="006539A5">
        <w:rPr>
          <w:rFonts w:ascii="Times New Roman" w:hAnsi="Times New Roman" w:cs="Times New Roman"/>
          <w:b/>
          <w:bCs/>
          <w:sz w:val="28"/>
          <w:szCs w:val="28"/>
          <w:lang w:val="hu-HU"/>
        </w:rPr>
        <w:t xml:space="preserve"> és visszaverődése,</w:t>
      </w:r>
    </w:p>
    <w:p w14:paraId="44CF463E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hu-HU"/>
        </w:rPr>
        <w:t>üveg törésmutatójának meghatározása</w:t>
      </w:r>
    </w:p>
    <w:p w14:paraId="5EC67FDB" w14:textId="77777777" w:rsidR="00F818FE" w:rsidRDefault="00F818FE" w:rsidP="00F818FE">
      <w:pPr>
        <w:rPr>
          <w:rFonts w:ascii="Times New Roman" w:hAnsi="Times New Roman" w:cs="Times New Roman"/>
          <w:bCs/>
          <w:i/>
          <w:sz w:val="28"/>
          <w:szCs w:val="28"/>
          <w:lang w:val="hu-HU"/>
        </w:rPr>
      </w:pPr>
    </w:p>
    <w:p w14:paraId="0023CB68" w14:textId="77777777" w:rsidR="00F818FE" w:rsidRDefault="00F818FE" w:rsidP="00F818FE">
      <w:pPr>
        <w:rPr>
          <w:rFonts w:ascii="Times New Roman" w:hAnsi="Times New Roman" w:cs="Times New Roman"/>
          <w:bCs/>
          <w:sz w:val="28"/>
          <w:szCs w:val="28"/>
          <w:lang w:val="hu-HU"/>
        </w:rPr>
      </w:pPr>
      <w:r w:rsidRPr="00A604D4">
        <w:rPr>
          <w:rFonts w:ascii="Times New Roman" w:hAnsi="Times New Roman" w:cs="Times New Roman"/>
          <w:bCs/>
          <w:i/>
          <w:sz w:val="28"/>
          <w:szCs w:val="28"/>
          <w:lang w:val="hu-HU"/>
        </w:rPr>
        <w:t>Szükséges eszközök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t>: üvegtégla, filctoll, szögmérő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</w:r>
      <w:r>
        <w:rPr>
          <w:rFonts w:ascii="Times New Roman" w:hAnsi="Times New Roman" w:cs="Times New Roman"/>
          <w:bCs/>
          <w:i/>
          <w:sz w:val="28"/>
          <w:szCs w:val="28"/>
          <w:lang w:val="hu-HU"/>
        </w:rPr>
        <w:t>A kísérlet leírása:</w:t>
      </w:r>
    </w:p>
    <w:p w14:paraId="783EF5E5" w14:textId="77777777" w:rsidR="00F818FE" w:rsidRPr="00A604D4" w:rsidRDefault="00F818FE" w:rsidP="00F818FE">
      <w:pPr>
        <w:rPr>
          <w:rFonts w:ascii="Times New Roman" w:hAnsi="Times New Roman" w:cs="Times New Roman"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Cs/>
          <w:sz w:val="28"/>
          <w:szCs w:val="28"/>
          <w:lang w:val="hu-HU"/>
        </w:rPr>
        <w:t>Rajzolja körül az üvegtéglát, az egyik oldalánál húzzon meg egy (vastagabb) ferde egyenest, és ennek folytatását jelölje ki (az üvegtéglán átnézve) a tégla túlsó felén.</w:t>
      </w:r>
      <w:r>
        <w:rPr>
          <w:rFonts w:ascii="Times New Roman" w:hAnsi="Times New Roman" w:cs="Times New Roman"/>
          <w:bCs/>
          <w:sz w:val="28"/>
          <w:szCs w:val="28"/>
          <w:lang w:val="hu-HU"/>
        </w:rPr>
        <w:br/>
        <w:t>Az üvegtégla elvétele után jelölje be a fény útját, a beesési merőlegeseket, és mérje meg a beesési és törési szöget. A két szög segítségével számítsa ki az üveg törésmutatóját.</w:t>
      </w:r>
    </w:p>
    <w:p w14:paraId="226C5D56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324579F2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hu-HU" w:eastAsia="hu-HU" w:bidi="ar-SA"/>
        </w:rPr>
        <w:drawing>
          <wp:inline distT="0" distB="0" distL="0" distR="0" wp14:anchorId="59341091" wp14:editId="3D6C639E">
            <wp:extent cx="6332220" cy="474916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5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474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FA41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4C845213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</w:p>
    <w:p w14:paraId="0B4D812A" w14:textId="77777777" w:rsidR="00F818FE" w:rsidRDefault="00F818FE" w:rsidP="00F818F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hu-HU" w:eastAsia="hu-HU" w:bidi="ar-SA"/>
        </w:rPr>
        <w:drawing>
          <wp:inline distT="0" distB="0" distL="0" distR="0" wp14:anchorId="02366F2E" wp14:editId="548ED22B">
            <wp:extent cx="1581150" cy="7048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8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5" t="66767" r="25413" b="18396"/>
                    <a:stretch/>
                  </pic:blipFill>
                  <pic:spPr bwMode="auto">
                    <a:xfrm>
                      <a:off x="0" y="0"/>
                      <a:ext cx="1580674" cy="70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1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roid Sans Devanagari">
    <w:altName w:val="Times New Roman"/>
    <w:charset w:val="01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18FE"/>
    <w:rsid w:val="00460AFB"/>
    <w:rsid w:val="00594E5A"/>
    <w:rsid w:val="006539A5"/>
    <w:rsid w:val="00930802"/>
    <w:rsid w:val="00BA4825"/>
    <w:rsid w:val="00C9040F"/>
    <w:rsid w:val="00F8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C6C86"/>
  <w15:docId w15:val="{33FCFEBC-0769-471E-A66D-4E02D0F74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818FE"/>
    <w:pPr>
      <w:widowControl w:val="0"/>
      <w:suppressAutoHyphens/>
      <w:spacing w:after="0" w:line="240" w:lineRule="auto"/>
    </w:pPr>
    <w:rPr>
      <w:rFonts w:ascii="Liberation Serif" w:eastAsia="Times New Roman" w:hAnsi="Liberation Serif" w:cs="Droid Sans Devanagari"/>
      <w:kern w:val="1"/>
      <w:sz w:val="24"/>
      <w:szCs w:val="24"/>
      <w:lang w:val="en-US"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rsid w:val="00F818F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818FE"/>
    <w:rPr>
      <w:rFonts w:ascii="Tahoma" w:hAnsi="Tahoma" w:cs="Mangal"/>
      <w:sz w:val="16"/>
      <w:szCs w:val="14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818FE"/>
    <w:rPr>
      <w:rFonts w:ascii="Tahoma" w:eastAsia="Times New Roman" w:hAnsi="Tahoma" w:cs="Mangal"/>
      <w:kern w:val="1"/>
      <w:sz w:val="16"/>
      <w:szCs w:val="1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480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Hirka Antal</dc:creator>
  <cp:lastModifiedBy>Hirka Antal</cp:lastModifiedBy>
  <cp:revision>5</cp:revision>
  <dcterms:created xsi:type="dcterms:W3CDTF">2017-04-11T19:45:00Z</dcterms:created>
  <dcterms:modified xsi:type="dcterms:W3CDTF">2024-01-29T09:38:00Z</dcterms:modified>
</cp:coreProperties>
</file>