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B8008" w14:textId="77777777" w:rsidR="00F5531C" w:rsidRDefault="00F5531C" w:rsidP="00F5531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Középszintű szóbeli érettségi tételek fizikából – 2024 PANNONHALMA</w:t>
      </w:r>
    </w:p>
    <w:p w14:paraId="778BA17F" w14:textId="77777777" w:rsidR="00F5531C" w:rsidRDefault="00F5531C" w:rsidP="00F5531C">
      <w:pPr>
        <w:pStyle w:val="Default"/>
        <w:rPr>
          <w:b/>
          <w:bCs/>
          <w:sz w:val="28"/>
          <w:szCs w:val="28"/>
        </w:rPr>
      </w:pPr>
    </w:p>
    <w:p w14:paraId="42BF893C" w14:textId="77777777" w:rsidR="00F5531C" w:rsidRDefault="00F5531C" w:rsidP="00F5531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I. Mozgás, egyensúly</w:t>
      </w:r>
    </w:p>
    <w:p w14:paraId="4900A5A1" w14:textId="77777777" w:rsidR="00F5531C" w:rsidRDefault="00F5531C" w:rsidP="00F5531C">
      <w:pPr>
        <w:pStyle w:val="Default"/>
        <w:rPr>
          <w:b/>
          <w:bCs/>
          <w:sz w:val="23"/>
          <w:szCs w:val="23"/>
        </w:rPr>
      </w:pPr>
    </w:p>
    <w:p w14:paraId="38DEDB5E" w14:textId="77777777" w:rsidR="00F5531C" w:rsidRDefault="00F5531C" w:rsidP="00F5531C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1. Egyenes-vonalú mozgások</w:t>
      </w:r>
    </w:p>
    <w:p w14:paraId="589282BC" w14:textId="77777777" w:rsidR="00F5531C" w:rsidRPr="00001383" w:rsidRDefault="00F5531C" w:rsidP="00F5531C">
      <w:pPr>
        <w:rPr>
          <w:rFonts w:cs="Arial"/>
          <w:i/>
          <w:sz w:val="23"/>
          <w:szCs w:val="23"/>
          <w:lang w:eastAsia="hu-HU"/>
        </w:rPr>
      </w:pPr>
      <w:r w:rsidRPr="00001383">
        <w:rPr>
          <w:rFonts w:cs="Arial"/>
          <w:i/>
          <w:sz w:val="23"/>
          <w:szCs w:val="23"/>
          <w:lang w:eastAsia="hu-HU"/>
        </w:rPr>
        <w:t>A Mikola-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csőben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lévő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buborék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mozgását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tanulmányozva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igazolja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az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egyenes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vonalú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egyenletes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mozgásra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vonatkozó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összefüggést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>!</w:t>
      </w:r>
      <w:r>
        <w:rPr>
          <w:rFonts w:cs="Arial"/>
          <w:i/>
          <w:sz w:val="23"/>
          <w:szCs w:val="23"/>
          <w:lang w:eastAsia="hu-HU"/>
        </w:rPr>
        <w:t xml:space="preserve"> – </w:t>
      </w:r>
      <w:proofErr w:type="spellStart"/>
      <w:r>
        <w:rPr>
          <w:rFonts w:cs="Arial"/>
          <w:i/>
          <w:sz w:val="23"/>
          <w:szCs w:val="23"/>
          <w:lang w:eastAsia="hu-HU"/>
        </w:rPr>
        <w:t>elvégzendő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kísérlet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(2.)</w:t>
      </w:r>
    </w:p>
    <w:p w14:paraId="07AE3B1F" w14:textId="77777777" w:rsidR="00F5531C" w:rsidRDefault="00F5531C" w:rsidP="00F5531C">
      <w:pPr>
        <w:pStyle w:val="Default"/>
        <w:rPr>
          <w:b/>
          <w:bCs/>
          <w:sz w:val="23"/>
          <w:szCs w:val="23"/>
        </w:rPr>
      </w:pPr>
    </w:p>
    <w:p w14:paraId="421EB90D" w14:textId="77777777" w:rsidR="00F5531C" w:rsidRDefault="00F5531C" w:rsidP="00F5531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Periodikus mozgások </w:t>
      </w:r>
    </w:p>
    <w:p w14:paraId="2FAE08AE" w14:textId="77777777" w:rsidR="00F5531C" w:rsidRDefault="00F5531C" w:rsidP="00F5531C">
      <w:pPr>
        <w:rPr>
          <w:i/>
          <w:iCs/>
          <w:sz w:val="23"/>
          <w:szCs w:val="23"/>
        </w:rPr>
      </w:pPr>
      <w:proofErr w:type="spellStart"/>
      <w:r>
        <w:rPr>
          <w:i/>
          <w:iCs/>
          <w:sz w:val="23"/>
          <w:szCs w:val="23"/>
        </w:rPr>
        <w:t>Rugóra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rögzített</w:t>
      </w:r>
      <w:proofErr w:type="spellEnd"/>
      <w:r>
        <w:rPr>
          <w:i/>
          <w:iCs/>
          <w:sz w:val="23"/>
          <w:szCs w:val="23"/>
        </w:rPr>
        <w:t xml:space="preserve">, </w:t>
      </w:r>
      <w:proofErr w:type="spellStart"/>
      <w:r>
        <w:rPr>
          <w:i/>
          <w:iCs/>
          <w:sz w:val="23"/>
          <w:szCs w:val="23"/>
        </w:rPr>
        <w:t>rezgőmozgást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végző</w:t>
      </w:r>
      <w:proofErr w:type="spellEnd"/>
      <w:r>
        <w:rPr>
          <w:i/>
          <w:iCs/>
          <w:sz w:val="23"/>
          <w:szCs w:val="23"/>
        </w:rPr>
        <w:t xml:space="preserve"> test </w:t>
      </w:r>
      <w:proofErr w:type="spellStart"/>
      <w:r>
        <w:rPr>
          <w:i/>
          <w:iCs/>
          <w:sz w:val="23"/>
          <w:szCs w:val="23"/>
        </w:rPr>
        <w:t>periódusidejének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tömegfüggése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(5.)</w:t>
      </w:r>
    </w:p>
    <w:p w14:paraId="428FD6B3" w14:textId="77777777" w:rsidR="00F5531C" w:rsidRDefault="00F5531C" w:rsidP="00F5531C">
      <w:pPr>
        <w:pStyle w:val="Default"/>
        <w:rPr>
          <w:b/>
          <w:bCs/>
          <w:sz w:val="23"/>
          <w:szCs w:val="23"/>
        </w:rPr>
      </w:pPr>
    </w:p>
    <w:p w14:paraId="232C628D" w14:textId="77777777" w:rsidR="00F5531C" w:rsidRDefault="00F5531C" w:rsidP="00F5531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Newton törvényei </w:t>
      </w:r>
    </w:p>
    <w:p w14:paraId="78CD86AC" w14:textId="77777777" w:rsidR="00F5531C" w:rsidRDefault="00F5531C" w:rsidP="00F5531C">
      <w:pPr>
        <w:rPr>
          <w:i/>
          <w:iCs/>
          <w:sz w:val="23"/>
          <w:szCs w:val="23"/>
        </w:rPr>
      </w:pPr>
      <w:proofErr w:type="spellStart"/>
      <w:r>
        <w:rPr>
          <w:i/>
          <w:iCs/>
          <w:sz w:val="23"/>
          <w:szCs w:val="23"/>
        </w:rPr>
        <w:t>Rugalmas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ütközés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tanulmányozása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rugós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ütközőkkel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ellátott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kiskocsik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segítségével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(1.)</w:t>
      </w:r>
    </w:p>
    <w:p w14:paraId="7FB47150" w14:textId="77777777" w:rsidR="00F5531C" w:rsidRDefault="00F5531C" w:rsidP="00F5531C">
      <w:pPr>
        <w:pStyle w:val="Default"/>
      </w:pPr>
    </w:p>
    <w:p w14:paraId="486BFB94" w14:textId="09EA4C8A" w:rsidR="00F5531C" w:rsidRPr="00180588" w:rsidRDefault="00F5531C" w:rsidP="00F5531C">
      <w:pPr>
        <w:rPr>
          <w:rFonts w:ascii="Arial" w:hAnsi="Arial" w:cs="Arial"/>
          <w:b/>
          <w:sz w:val="23"/>
          <w:szCs w:val="23"/>
          <w:lang w:eastAsia="hu-HU"/>
        </w:rPr>
      </w:pPr>
      <w:r w:rsidRPr="00180588">
        <w:rPr>
          <w:rFonts w:ascii="Arial" w:hAnsi="Arial" w:cs="Arial"/>
          <w:b/>
          <w:sz w:val="23"/>
          <w:szCs w:val="23"/>
          <w:lang w:eastAsia="hu-HU"/>
        </w:rPr>
        <w:t xml:space="preserve">4. </w:t>
      </w:r>
      <w:proofErr w:type="spellStart"/>
      <w:r w:rsidRPr="00180588">
        <w:rPr>
          <w:rFonts w:ascii="Arial" w:hAnsi="Arial" w:cs="Arial"/>
          <w:b/>
          <w:sz w:val="23"/>
          <w:szCs w:val="23"/>
          <w:lang w:eastAsia="hu-HU"/>
        </w:rPr>
        <w:t>Pontszerű</w:t>
      </w:r>
      <w:proofErr w:type="spellEnd"/>
      <w:r w:rsidRPr="00180588">
        <w:rPr>
          <w:rFonts w:ascii="Arial" w:hAnsi="Arial" w:cs="Arial"/>
          <w:b/>
          <w:sz w:val="23"/>
          <w:szCs w:val="23"/>
          <w:lang w:eastAsia="hu-HU"/>
        </w:rPr>
        <w:t xml:space="preserve"> </w:t>
      </w:r>
      <w:proofErr w:type="spellStart"/>
      <w:r w:rsidRPr="00180588">
        <w:rPr>
          <w:rFonts w:ascii="Arial" w:hAnsi="Arial" w:cs="Arial"/>
          <w:b/>
          <w:sz w:val="23"/>
          <w:szCs w:val="23"/>
          <w:lang w:eastAsia="hu-HU"/>
        </w:rPr>
        <w:t>és</w:t>
      </w:r>
      <w:proofErr w:type="spellEnd"/>
      <w:r w:rsidRPr="00180588">
        <w:rPr>
          <w:rFonts w:ascii="Arial" w:hAnsi="Arial" w:cs="Arial"/>
          <w:b/>
          <w:sz w:val="23"/>
          <w:szCs w:val="23"/>
          <w:lang w:eastAsia="hu-HU"/>
        </w:rPr>
        <w:t xml:space="preserve"> </w:t>
      </w:r>
      <w:proofErr w:type="spellStart"/>
      <w:r w:rsidRPr="00180588">
        <w:rPr>
          <w:rFonts w:ascii="Arial" w:hAnsi="Arial" w:cs="Arial"/>
          <w:b/>
          <w:sz w:val="23"/>
          <w:szCs w:val="23"/>
          <w:lang w:eastAsia="hu-HU"/>
        </w:rPr>
        <w:t>merev</w:t>
      </w:r>
      <w:proofErr w:type="spellEnd"/>
      <w:r w:rsidRPr="00180588">
        <w:rPr>
          <w:rFonts w:ascii="Arial" w:hAnsi="Arial" w:cs="Arial"/>
          <w:b/>
          <w:sz w:val="23"/>
          <w:szCs w:val="23"/>
          <w:lang w:eastAsia="hu-HU"/>
        </w:rPr>
        <w:t xml:space="preserve"> test </w:t>
      </w:r>
      <w:proofErr w:type="spellStart"/>
      <w:r w:rsidRPr="00180588">
        <w:rPr>
          <w:rFonts w:ascii="Arial" w:hAnsi="Arial" w:cs="Arial"/>
          <w:b/>
          <w:sz w:val="23"/>
          <w:szCs w:val="23"/>
          <w:lang w:eastAsia="hu-HU"/>
        </w:rPr>
        <w:t>egyensúlya</w:t>
      </w:r>
      <w:proofErr w:type="spellEnd"/>
    </w:p>
    <w:p w14:paraId="719F3DCC" w14:textId="77777777" w:rsidR="00F5531C" w:rsidRPr="00DC152C" w:rsidRDefault="00F5531C" w:rsidP="00F5531C">
      <w:pPr>
        <w:rPr>
          <w:rFonts w:cs="Arial"/>
          <w:i/>
          <w:sz w:val="23"/>
          <w:szCs w:val="23"/>
          <w:lang w:eastAsia="hu-HU"/>
        </w:rPr>
      </w:pPr>
      <w:proofErr w:type="spellStart"/>
      <w:r w:rsidRPr="00DC152C">
        <w:rPr>
          <w:rFonts w:cs="Arial"/>
          <w:i/>
          <w:sz w:val="23"/>
          <w:szCs w:val="23"/>
          <w:lang w:eastAsia="hu-HU"/>
        </w:rPr>
        <w:t>Erőmérővel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kiegyensúlyozott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karos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mérleg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segítségével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tanulmányozza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a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merev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testre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ható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</w:p>
    <w:p w14:paraId="05129D92" w14:textId="77777777" w:rsidR="00F5531C" w:rsidRPr="00DC152C" w:rsidRDefault="00F5531C" w:rsidP="00F5531C">
      <w:pPr>
        <w:rPr>
          <w:rFonts w:cs="Arial"/>
          <w:i/>
          <w:sz w:val="23"/>
          <w:szCs w:val="23"/>
          <w:lang w:eastAsia="hu-HU"/>
        </w:rPr>
      </w:pPr>
      <w:proofErr w:type="spellStart"/>
      <w:r w:rsidRPr="00DC152C">
        <w:rPr>
          <w:rFonts w:cs="Arial"/>
          <w:i/>
          <w:sz w:val="23"/>
          <w:szCs w:val="23"/>
          <w:lang w:eastAsia="hu-HU"/>
        </w:rPr>
        <w:t>forgatónyomatékokat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és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az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egyszerű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emelők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működési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elvét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>!</w:t>
      </w:r>
      <w:r>
        <w:rPr>
          <w:rFonts w:cs="Arial"/>
          <w:i/>
          <w:sz w:val="23"/>
          <w:szCs w:val="23"/>
          <w:lang w:eastAsia="hu-HU"/>
        </w:rPr>
        <w:t xml:space="preserve"> – </w:t>
      </w:r>
      <w:proofErr w:type="spellStart"/>
      <w:r>
        <w:rPr>
          <w:rFonts w:cs="Arial"/>
          <w:i/>
          <w:sz w:val="23"/>
          <w:szCs w:val="23"/>
          <w:lang w:eastAsia="hu-HU"/>
        </w:rPr>
        <w:t>elvégzendő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kísérlet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(4.)</w:t>
      </w:r>
    </w:p>
    <w:p w14:paraId="3633913A" w14:textId="77777777" w:rsidR="00F5531C" w:rsidRDefault="00F5531C" w:rsidP="00F5531C">
      <w:pPr>
        <w:pStyle w:val="Default"/>
        <w:rPr>
          <w:b/>
          <w:bCs/>
          <w:sz w:val="23"/>
          <w:szCs w:val="23"/>
        </w:rPr>
      </w:pPr>
    </w:p>
    <w:p w14:paraId="735737D5" w14:textId="77777777" w:rsidR="00F5531C" w:rsidRPr="00180588" w:rsidRDefault="00F5531C" w:rsidP="00F5531C">
      <w:pPr>
        <w:pStyle w:val="Default"/>
        <w:rPr>
          <w:b/>
          <w:sz w:val="23"/>
          <w:szCs w:val="23"/>
        </w:rPr>
      </w:pPr>
      <w:r w:rsidRPr="00180588">
        <w:rPr>
          <w:b/>
          <w:sz w:val="23"/>
          <w:szCs w:val="23"/>
        </w:rPr>
        <w:t>5. Egyszerű gépek – teheremelés csigákkal</w:t>
      </w:r>
    </w:p>
    <w:p w14:paraId="7405D771" w14:textId="77777777" w:rsidR="00F5531C" w:rsidRPr="00180588" w:rsidRDefault="00F5531C" w:rsidP="00F5531C">
      <w:pPr>
        <w:pStyle w:val="Default"/>
        <w:jc w:val="both"/>
        <w:rPr>
          <w:rFonts w:ascii="Liberation Serif" w:hAnsi="Liberation Serif" w:cs="Times New Roman"/>
          <w:i/>
          <w:iCs/>
          <w:sz w:val="23"/>
          <w:szCs w:val="23"/>
        </w:rPr>
      </w:pPr>
      <w:r w:rsidRPr="00180588">
        <w:rPr>
          <w:rFonts w:ascii="Liberation Serif" w:hAnsi="Liberation Serif" w:cs="Times New Roman"/>
          <w:i/>
          <w:iCs/>
          <w:sz w:val="23"/>
          <w:szCs w:val="23"/>
        </w:rPr>
        <w:t xml:space="preserve">Állítson össze álló- és mozgócsigákból teheremelésre alkalmas rendszert az ábrának megfelelően! Rugós erőmérő segítségével állapítsa meg, hogy mekkora erőre van szükség az ismert tömegű test felemeléséhez a három esetben! Értelmezze a kapott </w:t>
      </w:r>
      <w:proofErr w:type="gramStart"/>
      <w:r w:rsidRPr="00180588">
        <w:rPr>
          <w:rFonts w:ascii="Liberation Serif" w:hAnsi="Liberation Serif" w:cs="Times New Roman"/>
          <w:i/>
          <w:iCs/>
          <w:sz w:val="23"/>
          <w:szCs w:val="23"/>
        </w:rPr>
        <w:t>eredményeket!-</w:t>
      </w:r>
      <w:proofErr w:type="gramEnd"/>
      <w:r w:rsidRPr="00180588">
        <w:rPr>
          <w:rFonts w:ascii="Liberation Serif" w:hAnsi="Liberation Serif" w:cs="Times New Roman"/>
          <w:i/>
          <w:iCs/>
          <w:sz w:val="23"/>
          <w:szCs w:val="23"/>
        </w:rPr>
        <w:t xml:space="preserve"> elvégzendő kísérlet (9.)</w:t>
      </w:r>
    </w:p>
    <w:p w14:paraId="1F270E00" w14:textId="77777777" w:rsidR="00F5531C" w:rsidRDefault="00F5531C" w:rsidP="00F5531C">
      <w:pPr>
        <w:pStyle w:val="Default"/>
        <w:rPr>
          <w:rFonts w:ascii="Times New Roman" w:hAnsi="Times New Roman" w:cs="Times New Roman"/>
          <w:b/>
          <w:sz w:val="23"/>
          <w:szCs w:val="23"/>
        </w:rPr>
      </w:pPr>
    </w:p>
    <w:p w14:paraId="3850EAE5" w14:textId="77777777" w:rsidR="00F5531C" w:rsidRDefault="00F5531C" w:rsidP="00F5531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II. Energia</w:t>
      </w:r>
      <w:r w:rsidRPr="00DB2B38">
        <w:rPr>
          <w:b/>
          <w:bCs/>
          <w:sz w:val="28"/>
          <w:szCs w:val="28"/>
        </w:rPr>
        <w:t>, munka, hő</w:t>
      </w:r>
    </w:p>
    <w:p w14:paraId="13502551" w14:textId="77777777" w:rsidR="00F5531C" w:rsidRDefault="00F5531C" w:rsidP="00F5531C">
      <w:pPr>
        <w:pStyle w:val="Default"/>
      </w:pPr>
    </w:p>
    <w:p w14:paraId="04B44AE7" w14:textId="77777777" w:rsidR="00F5531C" w:rsidRDefault="00F5531C" w:rsidP="00F5531C">
      <w:pPr>
        <w:pStyle w:val="Default"/>
        <w:rPr>
          <w:sz w:val="23"/>
          <w:szCs w:val="23"/>
        </w:rPr>
      </w:pPr>
      <w:r w:rsidRPr="003A1B19">
        <w:rPr>
          <w:b/>
          <w:bCs/>
        </w:rPr>
        <w:t>6</w:t>
      </w:r>
      <w:r>
        <w:rPr>
          <w:b/>
          <w:bCs/>
          <w:sz w:val="23"/>
          <w:szCs w:val="23"/>
        </w:rPr>
        <w:t xml:space="preserve">. Munka, mechanikai energia </w:t>
      </w:r>
    </w:p>
    <w:p w14:paraId="13AA356B" w14:textId="77777777" w:rsidR="00F5531C" w:rsidRDefault="00F5531C" w:rsidP="00F5531C">
      <w:pPr>
        <w:rPr>
          <w:i/>
          <w:iCs/>
          <w:sz w:val="23"/>
          <w:szCs w:val="23"/>
        </w:rPr>
      </w:pPr>
      <w:proofErr w:type="spellStart"/>
      <w:r>
        <w:rPr>
          <w:i/>
          <w:iCs/>
          <w:sz w:val="23"/>
          <w:szCs w:val="23"/>
        </w:rPr>
        <w:t>Mechanikai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energiák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egymásba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alakulásának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tanulmányozása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lejtőn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leguruló</w:t>
      </w:r>
      <w:proofErr w:type="spellEnd"/>
      <w:r>
        <w:rPr>
          <w:i/>
          <w:iCs/>
          <w:sz w:val="23"/>
          <w:szCs w:val="23"/>
        </w:rPr>
        <w:t xml:space="preserve"> test </w:t>
      </w:r>
      <w:proofErr w:type="spellStart"/>
      <w:r>
        <w:rPr>
          <w:i/>
          <w:iCs/>
          <w:sz w:val="23"/>
          <w:szCs w:val="23"/>
        </w:rPr>
        <w:t>segítségével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(3.)</w:t>
      </w:r>
    </w:p>
    <w:p w14:paraId="03D017E0" w14:textId="77777777" w:rsidR="00F5531C" w:rsidRDefault="00F5531C" w:rsidP="00F5531C">
      <w:pPr>
        <w:rPr>
          <w:i/>
          <w:iCs/>
          <w:sz w:val="23"/>
          <w:szCs w:val="23"/>
        </w:rPr>
      </w:pPr>
    </w:p>
    <w:p w14:paraId="6130A339" w14:textId="77777777" w:rsidR="00F5531C" w:rsidRDefault="00F5531C" w:rsidP="00F5531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 Szilárd anyagok, folyadékok és gázok hőtágulásának bemutatása </w:t>
      </w:r>
    </w:p>
    <w:p w14:paraId="21F29A0D" w14:textId="77777777" w:rsidR="00F5531C" w:rsidRDefault="00F5531C" w:rsidP="00F5531C">
      <w:pPr>
        <w:rPr>
          <w:i/>
          <w:iCs/>
          <w:sz w:val="23"/>
          <w:szCs w:val="23"/>
        </w:rPr>
      </w:pPr>
      <w:proofErr w:type="spellStart"/>
      <w:r>
        <w:rPr>
          <w:i/>
          <w:iCs/>
          <w:sz w:val="23"/>
          <w:szCs w:val="23"/>
        </w:rPr>
        <w:t>Különböző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halmazállapotú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anyagok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hőtágulásának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vizsgálata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(13.)</w:t>
      </w:r>
    </w:p>
    <w:p w14:paraId="730C9E1D" w14:textId="77777777" w:rsidR="00F5531C" w:rsidRPr="00DC152C" w:rsidRDefault="00F5531C" w:rsidP="00F5531C">
      <w:pPr>
        <w:rPr>
          <w:rFonts w:cs="Arial"/>
          <w:i/>
          <w:sz w:val="23"/>
          <w:szCs w:val="23"/>
          <w:lang w:eastAsia="hu-HU"/>
        </w:rPr>
      </w:pPr>
    </w:p>
    <w:p w14:paraId="461AC3FB" w14:textId="77777777" w:rsidR="00F5531C" w:rsidRDefault="00F5531C" w:rsidP="00F5531C">
      <w:pPr>
        <w:pStyle w:val="Default"/>
        <w:rPr>
          <w:b/>
          <w:bCs/>
          <w:sz w:val="28"/>
          <w:szCs w:val="28"/>
        </w:rPr>
      </w:pPr>
      <w:r w:rsidRPr="00DB2B38">
        <w:rPr>
          <w:b/>
          <w:bCs/>
          <w:sz w:val="28"/>
          <w:szCs w:val="28"/>
        </w:rPr>
        <w:t>III. Víz, levegő, környezet</w:t>
      </w:r>
    </w:p>
    <w:p w14:paraId="0BDD615C" w14:textId="77777777" w:rsidR="00F5531C" w:rsidRPr="00DB2B38" w:rsidRDefault="00F5531C" w:rsidP="00F5531C">
      <w:pPr>
        <w:pStyle w:val="Default"/>
        <w:rPr>
          <w:b/>
          <w:bCs/>
          <w:sz w:val="28"/>
          <w:szCs w:val="28"/>
        </w:rPr>
      </w:pPr>
    </w:p>
    <w:p w14:paraId="46ECAC7C" w14:textId="77777777" w:rsidR="00F5531C" w:rsidRDefault="00F5531C" w:rsidP="00F5531C">
      <w:pPr>
        <w:rPr>
          <w:rFonts w:cs="Arial"/>
          <w:i/>
          <w:sz w:val="23"/>
          <w:szCs w:val="23"/>
          <w:lang w:eastAsia="hu-HU"/>
        </w:rPr>
      </w:pPr>
      <w:r w:rsidRPr="00CA6038">
        <w:rPr>
          <w:rFonts w:ascii="Arial" w:hAnsi="Arial" w:cs="Arial"/>
          <w:b/>
          <w:iCs/>
          <w:sz w:val="23"/>
          <w:szCs w:val="23"/>
        </w:rPr>
        <w:t xml:space="preserve">8. </w:t>
      </w:r>
      <w:proofErr w:type="spellStart"/>
      <w:r w:rsidRPr="00CA6038">
        <w:rPr>
          <w:rFonts w:ascii="Arial" w:hAnsi="Arial" w:cs="Arial"/>
          <w:b/>
          <w:iCs/>
          <w:sz w:val="23"/>
          <w:szCs w:val="23"/>
        </w:rPr>
        <w:t>Archimédész</w:t>
      </w:r>
      <w:proofErr w:type="spellEnd"/>
      <w:r w:rsidRPr="00CA6038">
        <w:rPr>
          <w:rFonts w:ascii="Arial" w:hAnsi="Arial" w:cs="Arial"/>
          <w:b/>
          <w:iCs/>
          <w:sz w:val="23"/>
          <w:szCs w:val="23"/>
        </w:rPr>
        <w:t xml:space="preserve"> </w:t>
      </w:r>
      <w:proofErr w:type="spellStart"/>
      <w:r w:rsidRPr="00CA6038">
        <w:rPr>
          <w:rFonts w:ascii="Arial" w:hAnsi="Arial" w:cs="Arial"/>
          <w:b/>
          <w:iCs/>
          <w:sz w:val="23"/>
          <w:szCs w:val="23"/>
        </w:rPr>
        <w:t>törvénye</w:t>
      </w:r>
      <w:proofErr w:type="spellEnd"/>
      <w:r>
        <w:rPr>
          <w:rFonts w:ascii="Times New Roman" w:hAnsi="Times New Roman" w:cs="Times New Roman"/>
          <w:b/>
          <w:iCs/>
          <w:sz w:val="23"/>
          <w:szCs w:val="23"/>
        </w:rPr>
        <w:br/>
      </w:r>
      <w:r w:rsidRPr="003A2493">
        <w:rPr>
          <w:rFonts w:cs="Arial"/>
          <w:i/>
          <w:sz w:val="23"/>
          <w:szCs w:val="23"/>
          <w:lang w:eastAsia="hu-HU"/>
        </w:rPr>
        <w:t xml:space="preserve">Az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arkhimédészi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hengerpár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segítségével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mérje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meg a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vízbe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merülő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testre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ható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felhajtóerő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nagyságát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>!</w:t>
      </w:r>
      <w:r>
        <w:rPr>
          <w:rFonts w:cs="Arial"/>
          <w:i/>
          <w:sz w:val="23"/>
          <w:szCs w:val="23"/>
          <w:lang w:eastAsia="hu-HU"/>
        </w:rPr>
        <w:t xml:space="preserve"> – </w:t>
      </w:r>
      <w:proofErr w:type="spellStart"/>
      <w:r>
        <w:rPr>
          <w:rFonts w:cs="Arial"/>
          <w:i/>
          <w:sz w:val="23"/>
          <w:szCs w:val="23"/>
          <w:lang w:eastAsia="hu-HU"/>
        </w:rPr>
        <w:t>elvégzendő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kísérlet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(11.)</w:t>
      </w:r>
    </w:p>
    <w:p w14:paraId="00A1F561" w14:textId="77777777" w:rsidR="00F5531C" w:rsidRPr="00323E64" w:rsidRDefault="00F5531C" w:rsidP="00F5531C">
      <w:pPr>
        <w:pStyle w:val="Default"/>
        <w:rPr>
          <w:rFonts w:ascii="Liberation Serif" w:hAnsi="Liberation Serif" w:cs="Times New Roman"/>
          <w:i/>
          <w:sz w:val="23"/>
          <w:szCs w:val="23"/>
        </w:rPr>
      </w:pPr>
      <w:r>
        <w:br/>
      </w:r>
      <w:r w:rsidRPr="00B34DCA">
        <w:rPr>
          <w:b/>
          <w:sz w:val="23"/>
          <w:szCs w:val="23"/>
        </w:rPr>
        <w:t>9. Gáztörvények</w:t>
      </w:r>
      <w:r>
        <w:rPr>
          <w:rFonts w:ascii="Times New Roman" w:hAnsi="Times New Roman" w:cs="Times New Roman"/>
          <w:b/>
          <w:sz w:val="23"/>
          <w:szCs w:val="23"/>
        </w:rPr>
        <w:br/>
      </w:r>
      <w:proofErr w:type="spellStart"/>
      <w:r w:rsidRPr="00323E64">
        <w:rPr>
          <w:rFonts w:ascii="Liberation Serif" w:hAnsi="Liberation Serif" w:cs="Times New Roman"/>
          <w:i/>
          <w:sz w:val="23"/>
          <w:szCs w:val="23"/>
        </w:rPr>
        <w:t>Melde</w:t>
      </w:r>
      <w:proofErr w:type="spellEnd"/>
      <w:r w:rsidRPr="00323E64">
        <w:rPr>
          <w:rFonts w:ascii="Liberation Serif" w:hAnsi="Liberation Serif" w:cs="Times New Roman"/>
          <w:i/>
          <w:sz w:val="23"/>
          <w:szCs w:val="23"/>
        </w:rPr>
        <w:t>-cső segítségével igazolja a Boyle-</w:t>
      </w:r>
      <w:proofErr w:type="spellStart"/>
      <w:r w:rsidRPr="00323E64">
        <w:rPr>
          <w:rFonts w:ascii="Liberation Serif" w:hAnsi="Liberation Serif" w:cs="Times New Roman"/>
          <w:i/>
          <w:sz w:val="23"/>
          <w:szCs w:val="23"/>
        </w:rPr>
        <w:t>Mariotte</w:t>
      </w:r>
      <w:proofErr w:type="spellEnd"/>
      <w:r w:rsidRPr="00323E64">
        <w:rPr>
          <w:rFonts w:ascii="Liberation Serif" w:hAnsi="Liberation Serif" w:cs="Times New Roman"/>
          <w:i/>
          <w:sz w:val="23"/>
          <w:szCs w:val="23"/>
        </w:rPr>
        <w:t xml:space="preserve"> törvényt! – elvégzendő kísérlet (17.)</w:t>
      </w:r>
    </w:p>
    <w:p w14:paraId="604F4608" w14:textId="77777777" w:rsidR="00F5531C" w:rsidRDefault="00F5531C" w:rsidP="00F5531C">
      <w:pPr>
        <w:rPr>
          <w:rFonts w:cs="Times New Roman"/>
          <w:iCs/>
          <w:sz w:val="23"/>
          <w:szCs w:val="23"/>
          <w:lang w:eastAsia="hu-HU"/>
        </w:rPr>
      </w:pPr>
    </w:p>
    <w:p w14:paraId="5C3E78CC" w14:textId="77777777" w:rsidR="00F5531C" w:rsidRPr="00874B43" w:rsidRDefault="00F5531C" w:rsidP="00F5531C">
      <w:pPr>
        <w:rPr>
          <w:rFonts w:cs="Times New Roman"/>
          <w:iCs/>
          <w:sz w:val="23"/>
          <w:szCs w:val="23"/>
          <w:lang w:eastAsia="hu-HU"/>
        </w:rPr>
      </w:pPr>
    </w:p>
    <w:p w14:paraId="63AD11E2" w14:textId="77777777" w:rsidR="00F5531C" w:rsidRDefault="00F5531C" w:rsidP="00F5531C">
      <w:pPr>
        <w:pStyle w:val="Default"/>
        <w:rPr>
          <w:b/>
          <w:bCs/>
          <w:sz w:val="28"/>
          <w:szCs w:val="28"/>
        </w:rPr>
      </w:pPr>
      <w:r w:rsidRPr="00DB2B38">
        <w:rPr>
          <w:b/>
          <w:bCs/>
          <w:sz w:val="28"/>
          <w:szCs w:val="28"/>
        </w:rPr>
        <w:t>IV. Elektromosság</w:t>
      </w:r>
    </w:p>
    <w:p w14:paraId="0193FAE6" w14:textId="77777777" w:rsidR="00F5531C" w:rsidRDefault="00F5531C" w:rsidP="00F5531C">
      <w:pPr>
        <w:pStyle w:val="Default"/>
        <w:rPr>
          <w:sz w:val="28"/>
          <w:szCs w:val="28"/>
        </w:rPr>
      </w:pPr>
    </w:p>
    <w:p w14:paraId="250CFD55" w14:textId="77777777" w:rsidR="00F5531C" w:rsidRDefault="00F5531C" w:rsidP="00F5531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10. Testek elektromos állapota </w:t>
      </w:r>
    </w:p>
    <w:p w14:paraId="7E5F6D0F" w14:textId="77777777" w:rsidR="00F5531C" w:rsidRPr="00323E64" w:rsidRDefault="00F5531C" w:rsidP="00F5531C">
      <w:pPr>
        <w:pStyle w:val="Default"/>
        <w:rPr>
          <w:rFonts w:ascii="Liberation Serif" w:hAnsi="Liberation Serif"/>
          <w:i/>
          <w:iCs/>
          <w:sz w:val="23"/>
          <w:szCs w:val="23"/>
        </w:rPr>
      </w:pPr>
      <w:r w:rsidRPr="00323E64">
        <w:rPr>
          <w:rFonts w:ascii="Liberation Serif" w:hAnsi="Liberation Serif"/>
          <w:i/>
          <w:iCs/>
          <w:sz w:val="23"/>
          <w:szCs w:val="23"/>
        </w:rPr>
        <w:t>Sztatikus elektromos töltés és a töltésmegosztás elvének tanulmányozása különböző anyagok segítségével – elvégzendő kísérlet (19.)</w:t>
      </w:r>
    </w:p>
    <w:p w14:paraId="2DE7D338" w14:textId="77777777" w:rsidR="00F5531C" w:rsidRDefault="00F5531C" w:rsidP="00F5531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11. Soros és párhuzamos kapcsolás </w:t>
      </w:r>
    </w:p>
    <w:p w14:paraId="319EE9D4" w14:textId="77777777" w:rsidR="00F5531C" w:rsidRDefault="00F5531C" w:rsidP="00F5531C">
      <w:pPr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Soros </w:t>
      </w:r>
      <w:proofErr w:type="spellStart"/>
      <w:r>
        <w:rPr>
          <w:i/>
          <w:iCs/>
          <w:sz w:val="23"/>
          <w:szCs w:val="23"/>
        </w:rPr>
        <w:t>és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párhuzamos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kapcsolás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tanulmányozása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áramforrás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és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két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zseblámpaizzó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segítségével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(21.)</w:t>
      </w:r>
    </w:p>
    <w:p w14:paraId="387D45BB" w14:textId="77777777" w:rsidR="00F5531C" w:rsidRDefault="00F5531C" w:rsidP="00F5531C">
      <w:pPr>
        <w:rPr>
          <w:i/>
          <w:iCs/>
          <w:sz w:val="23"/>
          <w:szCs w:val="23"/>
        </w:rPr>
      </w:pPr>
    </w:p>
    <w:p w14:paraId="38E8D6FF" w14:textId="77777777" w:rsidR="00F5531C" w:rsidRDefault="00F5531C" w:rsidP="00F5531C">
      <w:pPr>
        <w:rPr>
          <w:rFonts w:cs="Arial"/>
          <w:i/>
          <w:sz w:val="23"/>
          <w:szCs w:val="23"/>
          <w:lang w:eastAsia="hu-HU"/>
        </w:rPr>
      </w:pPr>
      <w:r>
        <w:rPr>
          <w:rFonts w:ascii="Times New Roman" w:hAnsi="Times New Roman" w:cs="Times New Roman"/>
          <w:b/>
          <w:iCs/>
          <w:sz w:val="23"/>
          <w:szCs w:val="23"/>
        </w:rPr>
        <w:t xml:space="preserve">12. </w:t>
      </w:r>
      <w:proofErr w:type="spellStart"/>
      <w:r>
        <w:rPr>
          <w:rFonts w:ascii="Times New Roman" w:hAnsi="Times New Roman" w:cs="Times New Roman"/>
          <w:b/>
          <w:iCs/>
          <w:sz w:val="23"/>
          <w:szCs w:val="23"/>
        </w:rPr>
        <w:t>Egyenes</w:t>
      </w:r>
      <w:proofErr w:type="spellEnd"/>
      <w:r>
        <w:rPr>
          <w:rFonts w:ascii="Times New Roman" w:hAnsi="Times New Roman" w:cs="Times New Roman"/>
          <w:b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3"/>
          <w:szCs w:val="23"/>
        </w:rPr>
        <w:t>vezető</w:t>
      </w:r>
      <w:proofErr w:type="spellEnd"/>
      <w:r>
        <w:rPr>
          <w:rFonts w:ascii="Times New Roman" w:hAnsi="Times New Roman" w:cs="Times New Roman"/>
          <w:b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3"/>
          <w:szCs w:val="23"/>
        </w:rPr>
        <w:t>mágneses</w:t>
      </w:r>
      <w:proofErr w:type="spellEnd"/>
      <w:r>
        <w:rPr>
          <w:rFonts w:ascii="Times New Roman" w:hAnsi="Times New Roman" w:cs="Times New Roman"/>
          <w:b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3"/>
          <w:szCs w:val="23"/>
        </w:rPr>
        <w:t>terének</w:t>
      </w:r>
      <w:proofErr w:type="spellEnd"/>
      <w:r>
        <w:rPr>
          <w:rFonts w:ascii="Times New Roman" w:hAnsi="Times New Roman" w:cs="Times New Roman"/>
          <w:b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3"/>
          <w:szCs w:val="23"/>
        </w:rPr>
        <w:t>vizsgálata</w:t>
      </w:r>
      <w:proofErr w:type="spellEnd"/>
      <w:r>
        <w:rPr>
          <w:rFonts w:ascii="Times New Roman" w:hAnsi="Times New Roman" w:cs="Times New Roman"/>
          <w:b/>
          <w:iCs/>
          <w:sz w:val="23"/>
          <w:szCs w:val="23"/>
        </w:rPr>
        <w:br/>
      </w:r>
      <w:r w:rsidRPr="00C9623D">
        <w:rPr>
          <w:rFonts w:cs="Arial"/>
          <w:i/>
          <w:sz w:val="23"/>
          <w:szCs w:val="23"/>
          <w:lang w:eastAsia="hu-HU"/>
        </w:rPr>
        <w:t xml:space="preserve">Az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árammal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átjárt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vezető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egyenes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szakaszának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környezetében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vizsgálja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a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vezető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mágneses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terének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szerkezetét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egy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iránytű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segítségével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>!</w:t>
      </w:r>
      <w:r>
        <w:rPr>
          <w:rFonts w:cs="Arial"/>
          <w:i/>
          <w:sz w:val="23"/>
          <w:szCs w:val="23"/>
          <w:lang w:eastAsia="hu-HU"/>
        </w:rPr>
        <w:t xml:space="preserve"> – </w:t>
      </w:r>
      <w:proofErr w:type="spellStart"/>
      <w:r>
        <w:rPr>
          <w:rFonts w:cs="Arial"/>
          <w:i/>
          <w:sz w:val="23"/>
          <w:szCs w:val="23"/>
          <w:lang w:eastAsia="hu-HU"/>
        </w:rPr>
        <w:t>elvégzendő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kísérlet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(23.)</w:t>
      </w:r>
    </w:p>
    <w:p w14:paraId="578CDA17" w14:textId="77777777" w:rsidR="00F5531C" w:rsidRDefault="00F5531C" w:rsidP="00F5531C">
      <w:pPr>
        <w:rPr>
          <w:rFonts w:cs="Arial"/>
          <w:i/>
          <w:sz w:val="23"/>
          <w:szCs w:val="23"/>
          <w:lang w:eastAsia="hu-HU"/>
        </w:rPr>
      </w:pPr>
    </w:p>
    <w:p w14:paraId="51977BF2" w14:textId="77777777" w:rsidR="00F5531C" w:rsidRDefault="00F5531C" w:rsidP="00F5531C">
      <w:pPr>
        <w:rPr>
          <w:rFonts w:ascii="Times New Roman" w:hAnsi="Times New Roman" w:cs="Times New Roman"/>
          <w:b/>
          <w:sz w:val="23"/>
          <w:szCs w:val="23"/>
          <w:lang w:eastAsia="hu-HU"/>
        </w:rPr>
      </w:pPr>
      <w:r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13. </w:t>
      </w:r>
      <w:proofErr w:type="spellStart"/>
      <w:r>
        <w:rPr>
          <w:rFonts w:ascii="Times New Roman" w:hAnsi="Times New Roman" w:cs="Times New Roman"/>
          <w:b/>
          <w:sz w:val="23"/>
          <w:szCs w:val="23"/>
          <w:lang w:eastAsia="hu-HU"/>
        </w:rPr>
        <w:t>Elektromágneses</w:t>
      </w:r>
      <w:proofErr w:type="spellEnd"/>
      <w:r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3"/>
          <w:szCs w:val="23"/>
          <w:lang w:eastAsia="hu-HU"/>
        </w:rPr>
        <w:t>indukció</w:t>
      </w:r>
      <w:proofErr w:type="spellEnd"/>
    </w:p>
    <w:p w14:paraId="3B7AD9B7" w14:textId="77777777" w:rsidR="00F5531C" w:rsidRDefault="00F5531C" w:rsidP="00F5531C">
      <w:pPr>
        <w:rPr>
          <w:rFonts w:cs="Arial"/>
          <w:i/>
          <w:sz w:val="23"/>
          <w:szCs w:val="23"/>
          <w:lang w:eastAsia="hu-HU"/>
        </w:rPr>
      </w:pPr>
      <w:proofErr w:type="spellStart"/>
      <w:r w:rsidRPr="00C9623D">
        <w:rPr>
          <w:rFonts w:cs="Arial"/>
          <w:i/>
          <w:sz w:val="23"/>
          <w:szCs w:val="23"/>
          <w:lang w:eastAsia="hu-HU"/>
        </w:rPr>
        <w:t>Légmagos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tekercs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és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mágnesek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segítségével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tanulmányozza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az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elektromágneses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indukció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jelenségét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>!</w:t>
      </w:r>
      <w:r>
        <w:rPr>
          <w:rFonts w:cs="Arial"/>
          <w:i/>
          <w:sz w:val="23"/>
          <w:szCs w:val="23"/>
          <w:lang w:eastAsia="hu-HU"/>
        </w:rPr>
        <w:t xml:space="preserve"> – </w:t>
      </w:r>
      <w:proofErr w:type="spellStart"/>
      <w:r>
        <w:rPr>
          <w:rFonts w:cs="Arial"/>
          <w:i/>
          <w:sz w:val="23"/>
          <w:szCs w:val="23"/>
          <w:lang w:eastAsia="hu-HU"/>
        </w:rPr>
        <w:t>elvégzendő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kísérlet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(25.)</w:t>
      </w:r>
    </w:p>
    <w:p w14:paraId="72FF2369" w14:textId="77777777" w:rsidR="00F5531C" w:rsidRDefault="00F5531C" w:rsidP="00F5531C">
      <w:pPr>
        <w:rPr>
          <w:rFonts w:cs="Arial"/>
          <w:iCs/>
          <w:sz w:val="23"/>
          <w:szCs w:val="23"/>
          <w:lang w:eastAsia="hu-HU"/>
        </w:rPr>
      </w:pPr>
    </w:p>
    <w:p w14:paraId="40FE5C7E" w14:textId="77777777" w:rsidR="00F5531C" w:rsidRPr="00874B43" w:rsidRDefault="00F5531C" w:rsidP="00F5531C">
      <w:pPr>
        <w:rPr>
          <w:rFonts w:cs="Arial"/>
          <w:iCs/>
          <w:sz w:val="23"/>
          <w:szCs w:val="23"/>
          <w:lang w:eastAsia="hu-HU"/>
        </w:rPr>
      </w:pPr>
    </w:p>
    <w:p w14:paraId="792F3698" w14:textId="77777777" w:rsidR="00F5531C" w:rsidRDefault="00F5531C" w:rsidP="00F5531C">
      <w:pPr>
        <w:pStyle w:val="Default"/>
        <w:rPr>
          <w:b/>
          <w:bCs/>
          <w:sz w:val="28"/>
          <w:szCs w:val="28"/>
        </w:rPr>
      </w:pPr>
      <w:r w:rsidRPr="00DB2B38">
        <w:rPr>
          <w:b/>
          <w:bCs/>
          <w:sz w:val="28"/>
          <w:szCs w:val="28"/>
        </w:rPr>
        <w:t>V. Hullámok, kommunikáció, fény</w:t>
      </w:r>
    </w:p>
    <w:p w14:paraId="234E69D8" w14:textId="77777777" w:rsidR="00F5531C" w:rsidRDefault="00F5531C" w:rsidP="00F5531C">
      <w:pPr>
        <w:pStyle w:val="Default"/>
        <w:rPr>
          <w:b/>
          <w:bCs/>
          <w:sz w:val="28"/>
          <w:szCs w:val="28"/>
        </w:rPr>
      </w:pPr>
    </w:p>
    <w:p w14:paraId="123F4A6E" w14:textId="77777777" w:rsidR="00F5531C" w:rsidRDefault="00F5531C" w:rsidP="00F5531C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>14. Hang sebességének mérése állóhullámokkal</w:t>
      </w:r>
    </w:p>
    <w:p w14:paraId="211711F7" w14:textId="77777777" w:rsidR="00F5531C" w:rsidRPr="00323E64" w:rsidRDefault="00F5531C" w:rsidP="00F5531C">
      <w:pPr>
        <w:pStyle w:val="Default"/>
        <w:rPr>
          <w:rFonts w:ascii="Liberation Serif" w:hAnsi="Liberation Serif"/>
          <w:bCs/>
          <w:i/>
          <w:iCs/>
          <w:sz w:val="23"/>
          <w:szCs w:val="23"/>
        </w:rPr>
      </w:pPr>
      <w:r w:rsidRPr="00323E64">
        <w:rPr>
          <w:rFonts w:ascii="Liberation Serif" w:hAnsi="Liberation Serif"/>
          <w:bCs/>
          <w:i/>
          <w:iCs/>
          <w:sz w:val="23"/>
          <w:szCs w:val="23"/>
        </w:rPr>
        <w:t>Ismert frekvenciájú hangvilla hangjára rezonáló levegőoszlop hosszának mérésével határozza meg a hang terjedési sebességét levegőben! – elvégzendő kísérlet.</w:t>
      </w:r>
    </w:p>
    <w:p w14:paraId="0D18E675" w14:textId="77777777" w:rsidR="00F5531C" w:rsidRPr="00936984" w:rsidRDefault="00F5531C" w:rsidP="00F5531C">
      <w:pPr>
        <w:pStyle w:val="Default"/>
        <w:rPr>
          <w:bCs/>
          <w:sz w:val="23"/>
          <w:szCs w:val="23"/>
        </w:rPr>
      </w:pPr>
    </w:p>
    <w:p w14:paraId="0F4DD30D" w14:textId="77777777" w:rsidR="00F5531C" w:rsidRDefault="00F5531C" w:rsidP="00F5531C">
      <w:pPr>
        <w:pStyle w:val="Default"/>
        <w:rPr>
          <w:b/>
          <w:sz w:val="23"/>
          <w:szCs w:val="23"/>
        </w:rPr>
      </w:pPr>
      <w:r w:rsidRPr="00350C75">
        <w:rPr>
          <w:b/>
          <w:sz w:val="23"/>
          <w:szCs w:val="23"/>
        </w:rPr>
        <w:t>1</w:t>
      </w:r>
      <w:r>
        <w:rPr>
          <w:b/>
          <w:sz w:val="23"/>
          <w:szCs w:val="23"/>
        </w:rPr>
        <w:t>5</w:t>
      </w:r>
      <w:r w:rsidRPr="00350C75">
        <w:rPr>
          <w:b/>
          <w:sz w:val="23"/>
          <w:szCs w:val="23"/>
        </w:rPr>
        <w:t>. Fényvisszaverődés és fénytörés</w:t>
      </w:r>
    </w:p>
    <w:p w14:paraId="37A64435" w14:textId="77777777" w:rsidR="00F5531C" w:rsidRPr="00323E64" w:rsidRDefault="00F5531C" w:rsidP="00F5531C">
      <w:pPr>
        <w:pStyle w:val="Default"/>
        <w:rPr>
          <w:rFonts w:ascii="Liberation Serif" w:hAnsi="Liberation Serif"/>
          <w:i/>
          <w:sz w:val="23"/>
          <w:szCs w:val="23"/>
        </w:rPr>
      </w:pPr>
      <w:r w:rsidRPr="00323E64">
        <w:rPr>
          <w:rFonts w:ascii="Liberation Serif" w:hAnsi="Liberation Serif"/>
          <w:i/>
          <w:sz w:val="23"/>
          <w:szCs w:val="23"/>
        </w:rPr>
        <w:t>Üveg törésmutatójának vizsgálata – elvégzendő kísérlet</w:t>
      </w:r>
    </w:p>
    <w:p w14:paraId="00937EB9" w14:textId="77777777" w:rsidR="00F5531C" w:rsidRPr="00350C75" w:rsidRDefault="00F5531C" w:rsidP="00F5531C">
      <w:pPr>
        <w:pStyle w:val="Default"/>
        <w:rPr>
          <w:b/>
          <w:sz w:val="23"/>
          <w:szCs w:val="23"/>
        </w:rPr>
      </w:pPr>
    </w:p>
    <w:p w14:paraId="35712E0A" w14:textId="77777777" w:rsidR="00F5531C" w:rsidRDefault="00F5531C" w:rsidP="00F5531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16. Geometriai fénytan – optikai eszközök</w:t>
      </w:r>
    </w:p>
    <w:p w14:paraId="51FFFD44" w14:textId="77777777" w:rsidR="00F5531C" w:rsidRDefault="00F5531C" w:rsidP="00F5531C">
      <w:pPr>
        <w:rPr>
          <w:i/>
          <w:iCs/>
          <w:sz w:val="23"/>
          <w:szCs w:val="23"/>
        </w:rPr>
      </w:pPr>
      <w:proofErr w:type="spellStart"/>
      <w:r>
        <w:rPr>
          <w:i/>
          <w:iCs/>
          <w:sz w:val="23"/>
          <w:szCs w:val="23"/>
        </w:rPr>
        <w:t>Üveglencse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fókusztávolságának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megmérése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(27.)</w:t>
      </w:r>
    </w:p>
    <w:p w14:paraId="64A3F184" w14:textId="77777777" w:rsidR="00F5531C" w:rsidRDefault="00F5531C" w:rsidP="00F5531C">
      <w:pPr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br/>
      </w:r>
    </w:p>
    <w:p w14:paraId="007550AA" w14:textId="77777777" w:rsidR="00F5531C" w:rsidRDefault="00F5531C" w:rsidP="00F5531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VI. Atomfizika, magfizika</w:t>
      </w:r>
    </w:p>
    <w:p w14:paraId="2FA438F7" w14:textId="77777777" w:rsidR="00F5531C" w:rsidRDefault="00F5531C" w:rsidP="00F5531C">
      <w:pPr>
        <w:pStyle w:val="Default"/>
        <w:rPr>
          <w:sz w:val="28"/>
          <w:szCs w:val="28"/>
        </w:rPr>
      </w:pPr>
    </w:p>
    <w:p w14:paraId="4A2A1FD7" w14:textId="77777777" w:rsidR="00F5531C" w:rsidRPr="00F20EE9" w:rsidRDefault="00F5531C" w:rsidP="00F5531C">
      <w:pPr>
        <w:rPr>
          <w:rFonts w:ascii="Times New Roman" w:hAnsi="Times New Roman" w:cs="Times New Roman"/>
          <w:b/>
          <w:bCs/>
          <w:sz w:val="23"/>
          <w:szCs w:val="23"/>
        </w:rPr>
      </w:pPr>
      <w:r w:rsidRPr="00F20EE9">
        <w:rPr>
          <w:rFonts w:ascii="Arial" w:hAnsi="Arial" w:cs="Arial"/>
          <w:b/>
          <w:bCs/>
          <w:sz w:val="23"/>
          <w:szCs w:val="23"/>
        </w:rPr>
        <w:t xml:space="preserve">17. </w:t>
      </w:r>
      <w:proofErr w:type="spellStart"/>
      <w:r w:rsidRPr="00F20EE9">
        <w:rPr>
          <w:rFonts w:ascii="Arial" w:hAnsi="Arial" w:cs="Arial"/>
          <w:b/>
          <w:bCs/>
          <w:sz w:val="23"/>
          <w:szCs w:val="23"/>
        </w:rPr>
        <w:t>Színképek</w:t>
      </w:r>
      <w:proofErr w:type="spellEnd"/>
      <w:r w:rsidRPr="00F20EE9">
        <w:rPr>
          <w:rFonts w:ascii="Arial" w:hAnsi="Arial" w:cs="Arial"/>
          <w:b/>
          <w:bCs/>
          <w:sz w:val="23"/>
          <w:szCs w:val="23"/>
        </w:rPr>
        <w:t xml:space="preserve"> </w:t>
      </w:r>
      <w:proofErr w:type="spellStart"/>
      <w:r w:rsidRPr="00F20EE9">
        <w:rPr>
          <w:rFonts w:ascii="Arial" w:hAnsi="Arial" w:cs="Arial"/>
          <w:b/>
          <w:bCs/>
          <w:sz w:val="23"/>
          <w:szCs w:val="23"/>
        </w:rPr>
        <w:t>és</w:t>
      </w:r>
      <w:proofErr w:type="spellEnd"/>
      <w:r w:rsidRPr="00F20EE9">
        <w:rPr>
          <w:rFonts w:ascii="Arial" w:hAnsi="Arial" w:cs="Arial"/>
          <w:b/>
          <w:bCs/>
          <w:sz w:val="23"/>
          <w:szCs w:val="23"/>
        </w:rPr>
        <w:t xml:space="preserve"> </w:t>
      </w:r>
      <w:proofErr w:type="spellStart"/>
      <w:r w:rsidRPr="00F20EE9">
        <w:rPr>
          <w:rFonts w:ascii="Arial" w:hAnsi="Arial" w:cs="Arial"/>
          <w:b/>
          <w:bCs/>
          <w:sz w:val="23"/>
          <w:szCs w:val="23"/>
        </w:rPr>
        <w:t>atomszerkezet</w:t>
      </w:r>
      <w:proofErr w:type="spellEnd"/>
      <w:r w:rsidRPr="00F20EE9">
        <w:rPr>
          <w:rFonts w:ascii="Arial" w:hAnsi="Arial" w:cs="Arial"/>
          <w:b/>
          <w:bCs/>
          <w:sz w:val="23"/>
          <w:szCs w:val="23"/>
        </w:rPr>
        <w:t xml:space="preserve"> – Bohr-</w:t>
      </w:r>
      <w:proofErr w:type="spellStart"/>
      <w:r w:rsidRPr="00F20EE9">
        <w:rPr>
          <w:rFonts w:ascii="Arial" w:hAnsi="Arial" w:cs="Arial"/>
          <w:b/>
          <w:bCs/>
          <w:sz w:val="23"/>
          <w:szCs w:val="23"/>
        </w:rPr>
        <w:t>modell</w:t>
      </w:r>
      <w:proofErr w:type="spellEnd"/>
      <w:r w:rsidRPr="004435BB">
        <w:rPr>
          <w:rFonts w:ascii="Times New Roman" w:hAnsi="Times New Roman" w:cs="Times New Roman"/>
          <w:b/>
          <w:bCs/>
          <w:sz w:val="23"/>
          <w:szCs w:val="23"/>
        </w:rPr>
        <w:br/>
      </w:r>
      <w:r>
        <w:rPr>
          <w:rFonts w:cs="Arial"/>
          <w:i/>
          <w:sz w:val="23"/>
          <w:szCs w:val="23"/>
          <w:lang w:eastAsia="hu-HU"/>
        </w:rPr>
        <w:t xml:space="preserve">Az </w:t>
      </w:r>
      <w:proofErr w:type="spellStart"/>
      <w:r>
        <w:rPr>
          <w:rFonts w:cs="Arial"/>
          <w:i/>
          <w:sz w:val="23"/>
          <w:szCs w:val="23"/>
          <w:lang w:eastAsia="hu-HU"/>
        </w:rPr>
        <w:t>ábra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alapján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m</w:t>
      </w:r>
      <w:r w:rsidRPr="004435BB">
        <w:rPr>
          <w:rFonts w:cs="Arial"/>
          <w:i/>
          <w:sz w:val="23"/>
          <w:szCs w:val="23"/>
          <w:lang w:eastAsia="hu-HU"/>
        </w:rPr>
        <w:t>utassa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be Bohr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atommodelljének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legfontosabb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jellemzőit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a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hidrogénatom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esetében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!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Értelmezze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a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hidrogén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vonalas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színképét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a Bohr-</w:t>
      </w:r>
      <w:proofErr w:type="spellStart"/>
      <w:r>
        <w:rPr>
          <w:rFonts w:cs="Arial"/>
          <w:i/>
          <w:sz w:val="23"/>
          <w:szCs w:val="23"/>
          <w:lang w:eastAsia="hu-HU"/>
        </w:rPr>
        <w:t>modell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alapján</w:t>
      </w:r>
      <w:proofErr w:type="spellEnd"/>
      <w:r>
        <w:rPr>
          <w:rFonts w:cs="Arial"/>
          <w:i/>
          <w:sz w:val="23"/>
          <w:szCs w:val="23"/>
          <w:lang w:eastAsia="hu-HU"/>
        </w:rPr>
        <w:t>! (32.)</w:t>
      </w:r>
    </w:p>
    <w:p w14:paraId="4D1464B7" w14:textId="77777777" w:rsidR="00F5531C" w:rsidRDefault="00F5531C" w:rsidP="00F5531C">
      <w:pPr>
        <w:rPr>
          <w:rFonts w:cs="Arial"/>
          <w:i/>
          <w:sz w:val="23"/>
          <w:szCs w:val="23"/>
          <w:lang w:eastAsia="hu-HU"/>
        </w:rPr>
      </w:pPr>
    </w:p>
    <w:p w14:paraId="2268AE54" w14:textId="77777777" w:rsidR="00F5531C" w:rsidRPr="00F20EE9" w:rsidRDefault="00F5531C" w:rsidP="00F5531C">
      <w:pPr>
        <w:rPr>
          <w:rFonts w:ascii="Arial" w:hAnsi="Arial" w:cs="Arial"/>
          <w:b/>
          <w:sz w:val="23"/>
          <w:szCs w:val="23"/>
          <w:lang w:eastAsia="hu-HU"/>
        </w:rPr>
      </w:pPr>
      <w:r w:rsidRPr="00F20EE9">
        <w:rPr>
          <w:rFonts w:ascii="Arial" w:hAnsi="Arial" w:cs="Arial"/>
          <w:b/>
          <w:sz w:val="23"/>
          <w:szCs w:val="23"/>
          <w:lang w:eastAsia="hu-HU"/>
        </w:rPr>
        <w:t xml:space="preserve">18. Az </w:t>
      </w:r>
      <w:proofErr w:type="spellStart"/>
      <w:r w:rsidRPr="00F20EE9">
        <w:rPr>
          <w:rFonts w:ascii="Arial" w:hAnsi="Arial" w:cs="Arial"/>
          <w:b/>
          <w:sz w:val="23"/>
          <w:szCs w:val="23"/>
          <w:lang w:eastAsia="hu-HU"/>
        </w:rPr>
        <w:t>atommag</w:t>
      </w:r>
      <w:proofErr w:type="spellEnd"/>
      <w:r w:rsidRPr="00F20EE9">
        <w:rPr>
          <w:rFonts w:ascii="Arial" w:hAnsi="Arial" w:cs="Arial"/>
          <w:b/>
          <w:sz w:val="23"/>
          <w:szCs w:val="23"/>
          <w:lang w:eastAsia="hu-HU"/>
        </w:rPr>
        <w:t xml:space="preserve"> </w:t>
      </w:r>
      <w:proofErr w:type="spellStart"/>
      <w:r w:rsidRPr="00F20EE9">
        <w:rPr>
          <w:rFonts w:ascii="Arial" w:hAnsi="Arial" w:cs="Arial"/>
          <w:b/>
          <w:sz w:val="23"/>
          <w:szCs w:val="23"/>
          <w:lang w:eastAsia="hu-HU"/>
        </w:rPr>
        <w:t>stabilitása</w:t>
      </w:r>
      <w:proofErr w:type="spellEnd"/>
      <w:r w:rsidRPr="00F20EE9">
        <w:rPr>
          <w:rFonts w:ascii="Arial" w:hAnsi="Arial" w:cs="Arial"/>
          <w:b/>
          <w:sz w:val="23"/>
          <w:szCs w:val="23"/>
          <w:lang w:eastAsia="hu-HU"/>
        </w:rPr>
        <w:t xml:space="preserve"> – </w:t>
      </w:r>
      <w:proofErr w:type="spellStart"/>
      <w:r w:rsidRPr="00F20EE9">
        <w:rPr>
          <w:rFonts w:ascii="Arial" w:hAnsi="Arial" w:cs="Arial"/>
          <w:b/>
          <w:sz w:val="23"/>
          <w:szCs w:val="23"/>
          <w:lang w:eastAsia="hu-HU"/>
        </w:rPr>
        <w:t>egy</w:t>
      </w:r>
      <w:proofErr w:type="spellEnd"/>
      <w:r w:rsidRPr="00F20EE9">
        <w:rPr>
          <w:rFonts w:ascii="Arial" w:hAnsi="Arial" w:cs="Arial"/>
          <w:b/>
          <w:sz w:val="23"/>
          <w:szCs w:val="23"/>
          <w:lang w:eastAsia="hu-HU"/>
        </w:rPr>
        <w:t xml:space="preserve"> </w:t>
      </w:r>
      <w:proofErr w:type="spellStart"/>
      <w:r w:rsidRPr="00F20EE9">
        <w:rPr>
          <w:rFonts w:ascii="Arial" w:hAnsi="Arial" w:cs="Arial"/>
          <w:b/>
          <w:sz w:val="23"/>
          <w:szCs w:val="23"/>
          <w:lang w:eastAsia="hu-HU"/>
        </w:rPr>
        <w:t>nukleonra</w:t>
      </w:r>
      <w:proofErr w:type="spellEnd"/>
      <w:r w:rsidRPr="00F20EE9">
        <w:rPr>
          <w:rFonts w:ascii="Arial" w:hAnsi="Arial" w:cs="Arial"/>
          <w:b/>
          <w:sz w:val="23"/>
          <w:szCs w:val="23"/>
          <w:lang w:eastAsia="hu-HU"/>
        </w:rPr>
        <w:t xml:space="preserve"> </w:t>
      </w:r>
      <w:proofErr w:type="spellStart"/>
      <w:r w:rsidRPr="00F20EE9">
        <w:rPr>
          <w:rFonts w:ascii="Arial" w:hAnsi="Arial" w:cs="Arial"/>
          <w:b/>
          <w:sz w:val="23"/>
          <w:szCs w:val="23"/>
          <w:lang w:eastAsia="hu-HU"/>
        </w:rPr>
        <w:t>jutó</w:t>
      </w:r>
      <w:proofErr w:type="spellEnd"/>
      <w:r w:rsidRPr="00F20EE9">
        <w:rPr>
          <w:rFonts w:ascii="Arial" w:hAnsi="Arial" w:cs="Arial"/>
          <w:b/>
          <w:sz w:val="23"/>
          <w:szCs w:val="23"/>
          <w:lang w:eastAsia="hu-HU"/>
        </w:rPr>
        <w:t xml:space="preserve"> </w:t>
      </w:r>
      <w:proofErr w:type="spellStart"/>
      <w:r w:rsidRPr="00F20EE9">
        <w:rPr>
          <w:rFonts w:ascii="Arial" w:hAnsi="Arial" w:cs="Arial"/>
          <w:b/>
          <w:sz w:val="23"/>
          <w:szCs w:val="23"/>
          <w:lang w:eastAsia="hu-HU"/>
        </w:rPr>
        <w:t>kötési</w:t>
      </w:r>
      <w:proofErr w:type="spellEnd"/>
      <w:r w:rsidRPr="00F20EE9">
        <w:rPr>
          <w:rFonts w:ascii="Arial" w:hAnsi="Arial" w:cs="Arial"/>
          <w:b/>
          <w:sz w:val="23"/>
          <w:szCs w:val="23"/>
          <w:lang w:eastAsia="hu-HU"/>
        </w:rPr>
        <w:t xml:space="preserve"> </w:t>
      </w:r>
      <w:proofErr w:type="spellStart"/>
      <w:r w:rsidRPr="00F20EE9">
        <w:rPr>
          <w:rFonts w:ascii="Arial" w:hAnsi="Arial" w:cs="Arial"/>
          <w:b/>
          <w:sz w:val="23"/>
          <w:szCs w:val="23"/>
          <w:lang w:eastAsia="hu-HU"/>
        </w:rPr>
        <w:t>energia</w:t>
      </w:r>
      <w:proofErr w:type="spellEnd"/>
    </w:p>
    <w:p w14:paraId="24F48AEF" w14:textId="77777777" w:rsidR="00F5531C" w:rsidRDefault="00F5531C" w:rsidP="00F5531C">
      <w:pPr>
        <w:rPr>
          <w:rFonts w:cs="Arial"/>
          <w:i/>
          <w:sz w:val="23"/>
          <w:szCs w:val="23"/>
          <w:lang w:eastAsia="hu-HU"/>
        </w:rPr>
      </w:pPr>
      <w:proofErr w:type="spellStart"/>
      <w:r w:rsidRPr="004435BB">
        <w:rPr>
          <w:rFonts w:cs="Arial"/>
          <w:i/>
          <w:sz w:val="23"/>
          <w:szCs w:val="23"/>
          <w:lang w:eastAsia="hu-HU"/>
        </w:rPr>
        <w:t>Elemezze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,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hogyan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változik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az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atommagokban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lévő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nukleonok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kötési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energiája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az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atommag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tömegszámának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változásával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!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Értelmezze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ennek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hatását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a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lehetséges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magátalakulásokra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!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Nevezze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meg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az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a), b)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és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c)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jelű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nyilak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által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mutatott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magátalakulásokat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valamint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előfordulásukat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a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természetben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és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a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technika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Pr="00C20A61">
        <w:rPr>
          <w:rFonts w:ascii="Times New Roman" w:hAnsi="Times New Roman" w:cs="Times New Roman"/>
          <w:i/>
          <w:iCs/>
          <w:sz w:val="23"/>
          <w:szCs w:val="23"/>
        </w:rPr>
        <w:t>világában</w:t>
      </w:r>
      <w:proofErr w:type="spellEnd"/>
      <w:r w:rsidRPr="00C20A61">
        <w:rPr>
          <w:rFonts w:ascii="Times New Roman" w:hAnsi="Times New Roman" w:cs="Times New Roman"/>
          <w:i/>
          <w:iCs/>
          <w:sz w:val="23"/>
          <w:szCs w:val="23"/>
        </w:rPr>
        <w:t>!</w:t>
      </w:r>
      <w:r>
        <w:rPr>
          <w:rFonts w:cs="Arial"/>
          <w:i/>
          <w:sz w:val="23"/>
          <w:szCs w:val="23"/>
          <w:lang w:eastAsia="hu-HU"/>
        </w:rPr>
        <w:t xml:space="preserve"> (34.)</w:t>
      </w:r>
      <w:r>
        <w:rPr>
          <w:rFonts w:cs="Arial"/>
          <w:i/>
          <w:sz w:val="23"/>
          <w:szCs w:val="23"/>
          <w:lang w:eastAsia="hu-HU"/>
        </w:rPr>
        <w:br/>
      </w:r>
    </w:p>
    <w:p w14:paraId="5482B210" w14:textId="77777777" w:rsidR="00F5531C" w:rsidRDefault="00F5531C" w:rsidP="00F5531C">
      <w:pPr>
        <w:rPr>
          <w:rFonts w:cs="Arial"/>
          <w:i/>
          <w:sz w:val="23"/>
          <w:szCs w:val="23"/>
          <w:lang w:eastAsia="hu-HU"/>
        </w:rPr>
      </w:pPr>
    </w:p>
    <w:p w14:paraId="34F5F557" w14:textId="77777777" w:rsidR="00F5531C" w:rsidRDefault="00F5531C" w:rsidP="00F5531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VII. Gravitáció, csillagászat </w:t>
      </w:r>
    </w:p>
    <w:p w14:paraId="5AD1E92A" w14:textId="77777777" w:rsidR="00F5531C" w:rsidRDefault="00F5531C" w:rsidP="00F5531C">
      <w:pPr>
        <w:pStyle w:val="Default"/>
        <w:rPr>
          <w:sz w:val="28"/>
          <w:szCs w:val="28"/>
        </w:rPr>
      </w:pPr>
    </w:p>
    <w:p w14:paraId="41EAD2F0" w14:textId="77777777" w:rsidR="00F5531C" w:rsidRDefault="00F5531C" w:rsidP="00F5531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19. A gravitációs mező – gravitációs kölcsönhatás </w:t>
      </w:r>
    </w:p>
    <w:p w14:paraId="68AB237E" w14:textId="77777777" w:rsidR="00F5531C" w:rsidRDefault="00F5531C" w:rsidP="00F5531C">
      <w:pPr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A </w:t>
      </w:r>
      <w:proofErr w:type="spellStart"/>
      <w:r>
        <w:rPr>
          <w:i/>
          <w:iCs/>
          <w:sz w:val="23"/>
          <w:szCs w:val="23"/>
        </w:rPr>
        <w:t>gravitációs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gyorsulás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értékének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meghatározása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fonálinga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lengésidejének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mérésével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(37.)</w:t>
      </w:r>
    </w:p>
    <w:p w14:paraId="087D7E9B" w14:textId="77777777" w:rsidR="00F5531C" w:rsidRDefault="00F5531C" w:rsidP="00F5531C">
      <w:pPr>
        <w:rPr>
          <w:i/>
          <w:iCs/>
          <w:sz w:val="23"/>
          <w:szCs w:val="23"/>
        </w:rPr>
      </w:pPr>
    </w:p>
    <w:p w14:paraId="516EAE04" w14:textId="77777777" w:rsidR="00F5531C" w:rsidRPr="0092129F" w:rsidRDefault="00F5531C" w:rsidP="00F5531C">
      <w:pPr>
        <w:rPr>
          <w:rFonts w:ascii="Arial" w:hAnsi="Arial" w:cs="Arial"/>
          <w:b/>
          <w:iCs/>
          <w:sz w:val="23"/>
          <w:szCs w:val="23"/>
        </w:rPr>
      </w:pPr>
      <w:r w:rsidRPr="0092129F">
        <w:rPr>
          <w:rFonts w:ascii="Arial" w:hAnsi="Arial" w:cs="Arial"/>
          <w:b/>
          <w:iCs/>
          <w:sz w:val="23"/>
          <w:szCs w:val="23"/>
        </w:rPr>
        <w:t xml:space="preserve">20. </w:t>
      </w:r>
      <w:proofErr w:type="spellStart"/>
      <w:r w:rsidRPr="0092129F">
        <w:rPr>
          <w:rFonts w:ascii="Arial" w:hAnsi="Arial" w:cs="Arial"/>
          <w:b/>
          <w:iCs/>
          <w:sz w:val="23"/>
          <w:szCs w:val="23"/>
        </w:rPr>
        <w:t>Csillagászat</w:t>
      </w:r>
      <w:proofErr w:type="spellEnd"/>
      <w:r w:rsidRPr="0092129F">
        <w:rPr>
          <w:rFonts w:ascii="Arial" w:hAnsi="Arial" w:cs="Arial"/>
          <w:b/>
          <w:iCs/>
          <w:sz w:val="23"/>
          <w:szCs w:val="23"/>
        </w:rPr>
        <w:t xml:space="preserve"> – </w:t>
      </w:r>
      <w:proofErr w:type="spellStart"/>
      <w:r w:rsidRPr="0092129F">
        <w:rPr>
          <w:rFonts w:ascii="Arial" w:hAnsi="Arial" w:cs="Arial"/>
          <w:b/>
          <w:iCs/>
          <w:sz w:val="23"/>
          <w:szCs w:val="23"/>
        </w:rPr>
        <w:t>távcső</w:t>
      </w:r>
      <w:proofErr w:type="spellEnd"/>
      <w:r w:rsidRPr="0092129F">
        <w:rPr>
          <w:rFonts w:ascii="Arial" w:hAnsi="Arial" w:cs="Arial"/>
          <w:b/>
          <w:iCs/>
          <w:sz w:val="23"/>
          <w:szCs w:val="23"/>
        </w:rPr>
        <w:t xml:space="preserve"> </w:t>
      </w:r>
      <w:proofErr w:type="spellStart"/>
      <w:r w:rsidRPr="0092129F">
        <w:rPr>
          <w:rFonts w:ascii="Arial" w:hAnsi="Arial" w:cs="Arial"/>
          <w:b/>
          <w:iCs/>
          <w:sz w:val="23"/>
          <w:szCs w:val="23"/>
        </w:rPr>
        <w:t>készítése</w:t>
      </w:r>
      <w:proofErr w:type="spellEnd"/>
    </w:p>
    <w:p w14:paraId="1E16A1A7" w14:textId="5585A81B" w:rsidR="00F5531C" w:rsidRPr="00F20EE9" w:rsidRDefault="00F5531C" w:rsidP="00F5531C">
      <w:pPr>
        <w:rPr>
          <w:sz w:val="22"/>
          <w:szCs w:val="22"/>
        </w:rPr>
      </w:pPr>
      <w:r w:rsidRPr="00F20EE9">
        <w:rPr>
          <w:rFonts w:cs="Arial"/>
          <w:i/>
          <w:iCs/>
          <w:sz w:val="22"/>
          <w:szCs w:val="22"/>
        </w:rPr>
        <w:t xml:space="preserve">Egy </w:t>
      </w:r>
      <w:proofErr w:type="spellStart"/>
      <w:r w:rsidRPr="00F20EE9">
        <w:rPr>
          <w:rFonts w:cs="Arial"/>
          <w:i/>
          <w:iCs/>
          <w:sz w:val="22"/>
          <w:szCs w:val="22"/>
        </w:rPr>
        <w:t>gyűjtő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- </w:t>
      </w:r>
      <w:proofErr w:type="spellStart"/>
      <w:r w:rsidRPr="00F20EE9">
        <w:rPr>
          <w:rFonts w:cs="Arial"/>
          <w:i/>
          <w:iCs/>
          <w:sz w:val="22"/>
          <w:szCs w:val="22"/>
        </w:rPr>
        <w:t>és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Pr="00F20EE9">
        <w:rPr>
          <w:rFonts w:cs="Arial"/>
          <w:i/>
          <w:iCs/>
          <w:sz w:val="22"/>
          <w:szCs w:val="22"/>
        </w:rPr>
        <w:t>egy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Pr="00F20EE9">
        <w:rPr>
          <w:rFonts w:cs="Arial"/>
          <w:i/>
          <w:iCs/>
          <w:sz w:val="22"/>
          <w:szCs w:val="22"/>
        </w:rPr>
        <w:t>szórólencse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Pr="00F20EE9">
        <w:rPr>
          <w:rFonts w:cs="Arial"/>
          <w:i/>
          <w:iCs/>
          <w:sz w:val="22"/>
          <w:szCs w:val="22"/>
        </w:rPr>
        <w:t>segítségével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Pr="00F20EE9">
        <w:rPr>
          <w:rFonts w:cs="Arial"/>
          <w:i/>
          <w:iCs/>
          <w:sz w:val="22"/>
          <w:szCs w:val="22"/>
        </w:rPr>
        <w:t>építsen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Pr="00F20EE9">
        <w:rPr>
          <w:rFonts w:cs="Arial"/>
          <w:i/>
          <w:iCs/>
          <w:sz w:val="22"/>
          <w:szCs w:val="22"/>
        </w:rPr>
        <w:t>távcsövet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, </w:t>
      </w:r>
      <w:proofErr w:type="spellStart"/>
      <w:r w:rsidRPr="00F20EE9">
        <w:rPr>
          <w:rFonts w:cs="Arial"/>
          <w:i/>
          <w:iCs/>
          <w:sz w:val="22"/>
          <w:szCs w:val="22"/>
        </w:rPr>
        <w:t>és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Pr="00F20EE9">
        <w:rPr>
          <w:rFonts w:cs="Arial"/>
          <w:i/>
          <w:iCs/>
          <w:sz w:val="22"/>
          <w:szCs w:val="22"/>
        </w:rPr>
        <w:t>végezze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Pr="00F20EE9">
        <w:rPr>
          <w:rFonts w:cs="Arial"/>
          <w:i/>
          <w:iCs/>
          <w:sz w:val="22"/>
          <w:szCs w:val="22"/>
        </w:rPr>
        <w:t>el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Pr="00F20EE9">
        <w:rPr>
          <w:rFonts w:cs="Arial"/>
          <w:i/>
          <w:iCs/>
          <w:sz w:val="22"/>
          <w:szCs w:val="22"/>
        </w:rPr>
        <w:t>vele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Pr="00F20EE9">
        <w:rPr>
          <w:rFonts w:cs="Arial"/>
          <w:i/>
          <w:iCs/>
          <w:sz w:val="22"/>
          <w:szCs w:val="22"/>
        </w:rPr>
        <w:t>egy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Pr="00F20EE9">
        <w:rPr>
          <w:rFonts w:cs="Arial"/>
          <w:i/>
          <w:iCs/>
          <w:sz w:val="22"/>
          <w:szCs w:val="22"/>
        </w:rPr>
        <w:t>távoli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Pr="00F20EE9">
        <w:rPr>
          <w:rFonts w:cs="Arial"/>
          <w:i/>
          <w:iCs/>
          <w:sz w:val="22"/>
          <w:szCs w:val="22"/>
        </w:rPr>
        <w:t>tárgy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Pr="00F20EE9">
        <w:rPr>
          <w:rFonts w:cs="Arial"/>
          <w:i/>
          <w:iCs/>
          <w:sz w:val="22"/>
          <w:szCs w:val="22"/>
        </w:rPr>
        <w:t>megfigyelését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! – </w:t>
      </w:r>
      <w:proofErr w:type="spellStart"/>
      <w:r w:rsidRPr="00F20EE9">
        <w:rPr>
          <w:rFonts w:cs="Arial"/>
          <w:i/>
          <w:iCs/>
          <w:sz w:val="22"/>
          <w:szCs w:val="22"/>
        </w:rPr>
        <w:t>elvégzendő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</w:t>
      </w:r>
      <w:proofErr w:type="spellStart"/>
      <w:r w:rsidRPr="00F20EE9">
        <w:rPr>
          <w:rFonts w:cs="Arial"/>
          <w:i/>
          <w:iCs/>
          <w:sz w:val="22"/>
          <w:szCs w:val="22"/>
        </w:rPr>
        <w:t>kísérlet</w:t>
      </w:r>
      <w:proofErr w:type="spellEnd"/>
      <w:r w:rsidRPr="00F20EE9">
        <w:rPr>
          <w:rFonts w:cs="Arial"/>
          <w:i/>
          <w:iCs/>
          <w:sz w:val="22"/>
          <w:szCs w:val="22"/>
        </w:rPr>
        <w:t xml:space="preserve"> (</w:t>
      </w:r>
      <w:r w:rsidR="006473BB">
        <w:rPr>
          <w:rFonts w:cs="Arial"/>
          <w:i/>
          <w:iCs/>
          <w:sz w:val="22"/>
          <w:szCs w:val="22"/>
        </w:rPr>
        <w:t>38</w:t>
      </w:r>
      <w:r w:rsidRPr="00F20EE9">
        <w:rPr>
          <w:rFonts w:cs="Arial"/>
          <w:i/>
          <w:iCs/>
          <w:sz w:val="22"/>
          <w:szCs w:val="22"/>
        </w:rPr>
        <w:t>.)</w:t>
      </w:r>
    </w:p>
    <w:p w14:paraId="6544411B" w14:textId="77777777" w:rsidR="00F5531C" w:rsidRDefault="00F5531C" w:rsidP="00F5531C"/>
    <w:p w14:paraId="771B1941" w14:textId="77777777"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</w:p>
    <w:p w14:paraId="65A4D343" w14:textId="77777777"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</w:p>
    <w:p w14:paraId="276BECCB" w14:textId="77777777" w:rsidR="008C26AC" w:rsidRPr="004F49B4" w:rsidRDefault="008C26AC" w:rsidP="008C26AC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1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. Egyenes vonalú mozgások</w:t>
      </w:r>
    </w:p>
    <w:p w14:paraId="7267DEBE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14:paraId="15D9054E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14:paraId="41AD3290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 wp14:anchorId="70243F20" wp14:editId="39969427">
                <wp:extent cx="6322060" cy="626745"/>
                <wp:effectExtent l="0" t="0" r="21590" b="21590"/>
                <wp:docPr id="41" name="Szövegdoboz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6D080" w14:textId="77777777" w:rsidR="008C26AC" w:rsidRDefault="008C26AC" w:rsidP="008C26AC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14:paraId="7569BF13" w14:textId="77777777" w:rsidR="008C26AC" w:rsidRDefault="008C26AC" w:rsidP="008C26AC">
                            <w:pPr>
                              <w:jc w:val="both"/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A Mikola-csőben lévő buborék mozgását tanulmányozva igazolja az egyenes vonalú egyenletes mozgásra vonatkozó összefüggést!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0243F20" id="_x0000_t202" coordsize="21600,21600" o:spt="202" path="m,l,21600r21600,l21600,xe">
                <v:stroke joinstyle="miter"/>
                <v:path gradientshapeok="t" o:connecttype="rect"/>
              </v:shapetype>
              <v:shape id="Szövegdoboz 41" o:spid="_x0000_s1026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" fillcolor="#8db3e2">
                <v:textbox style="mso-fit-shape-to-text:t">
                  <w:txbxContent>
                    <w:p w14:paraId="79B6D080" w14:textId="77777777" w:rsidR="008C26AC" w:rsidRDefault="008C26AC" w:rsidP="008C26AC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14:paraId="7569BF13" w14:textId="77777777" w:rsidR="008C26AC" w:rsidRDefault="008C26AC" w:rsidP="008C26AC">
                      <w:pPr>
                        <w:jc w:val="both"/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A Mikola-csőben lévő buborék mozgását tanulmányozva igazolja az egyenes vonalú egyenletes mozgásra vonatkozó összefüggést!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79A51E" w14:textId="77777777" w:rsidR="008C26AC" w:rsidRPr="004F49B4" w:rsidRDefault="008C26AC" w:rsidP="008C26AC">
      <w:pPr>
        <w:rPr>
          <w:rFonts w:ascii="Times New Roman" w:hAnsi="Times New Roman" w:cs="Times New Roman"/>
          <w:i/>
          <w:iCs/>
          <w:lang w:val="hu-HU"/>
        </w:rPr>
      </w:pPr>
    </w:p>
    <w:p w14:paraId="51C02B77" w14:textId="77777777" w:rsidR="008C26AC" w:rsidRPr="004F49B4" w:rsidRDefault="008C26AC" w:rsidP="008C26AC">
      <w:pPr>
        <w:rPr>
          <w:rFonts w:ascii="Times New Roman" w:hAnsi="Times New Roman" w:cs="Times New Roman"/>
          <w:i/>
          <w:iCs/>
          <w:lang w:val="hu-HU"/>
        </w:rPr>
      </w:pPr>
    </w:p>
    <w:p w14:paraId="54505D94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14:paraId="2A22DF71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Mikola-cső; dönthető állvány; befogó; stopperóra; mérőszalag.</w:t>
      </w:r>
    </w:p>
    <w:p w14:paraId="16E2C260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14:paraId="1447ABED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14:paraId="1C9B6EC7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14:paraId="11F58D4E" w14:textId="77777777" w:rsidR="008C26AC" w:rsidRPr="004F49B4" w:rsidRDefault="008C26AC" w:rsidP="008C26AC">
      <w:pPr>
        <w:jc w:val="both"/>
        <w:rPr>
          <w:rFonts w:ascii="Times New Roman" w:hAnsi="Times New Roman" w:cs="Times New Roman"/>
          <w:lang w:val="hu-HU"/>
        </w:rPr>
      </w:pPr>
    </w:p>
    <w:p w14:paraId="143AA7FB" w14:textId="77777777" w:rsidR="008C26AC" w:rsidRPr="004F49B4" w:rsidRDefault="008C26AC" w:rsidP="008C26AC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Rögzítse a Mikola-csövet a befogó segítségével az állványhoz, és állítsa pl. 20°-os dőlésszögre! Figyelje meg a buborék mozgását, amint az a csőben mozog! A stopperóra és a mérőszalag segítségével mérje meg, hogy mekkora utat tesz meg a buborék egy előre meghatározott időtartam (pl. 3 s) alatt! Ismételje meg a mérést még kétszer, és minden alkalommal jegyezze fel az eredményt! Utána mérje meg azt, hogy mennyi idő alatt tesz meg a buborék egy előre meghatározott utat (pl. 40 cm-t)! Ezt a mérést is ismételje meg még kétszer, eredményeit jegyezze fel! Utána növelje meg a Mikola-cső dőlésének szögét 45°-</w:t>
      </w:r>
      <w:proofErr w:type="spellStart"/>
      <w:r w:rsidRPr="004F49B4">
        <w:rPr>
          <w:rFonts w:ascii="Times New Roman" w:hAnsi="Times New Roman" w:cs="Times New Roman"/>
          <w:lang w:val="hu-HU"/>
        </w:rPr>
        <w:t>osra</w:t>
      </w:r>
      <w:proofErr w:type="spellEnd"/>
      <w:r w:rsidRPr="004F49B4">
        <w:rPr>
          <w:rFonts w:ascii="Times New Roman" w:hAnsi="Times New Roman" w:cs="Times New Roman"/>
          <w:lang w:val="hu-HU"/>
        </w:rPr>
        <w:t xml:space="preserve"> és az új elrendezésben ismét mérje meg háromszor, hogy adott idő alatt mennyit mozdul el a buborék, vagy azt, hogy adott távolságot mennyi idő alatt tesz meg!</w:t>
      </w:r>
    </w:p>
    <w:p w14:paraId="294AF5F7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 </w:t>
      </w:r>
    </w:p>
    <w:p w14:paraId="3BCADDE5" w14:textId="77777777" w:rsidR="008C26AC" w:rsidRPr="004F49B4" w:rsidRDefault="008C26AC" w:rsidP="008C26AC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60BE7ACD" wp14:editId="0679F420">
            <wp:extent cx="2199600" cy="1803600"/>
            <wp:effectExtent l="0" t="0" r="0" b="6350"/>
            <wp:docPr id="2" name="Kép 22" descr="2_Mikola-c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2_Mikola-cs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79DF" w14:textId="77777777"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16E35E7E" w14:textId="77777777" w:rsidR="008C26AC" w:rsidRDefault="008C26AC" w:rsidP="008C26AC">
      <w:pPr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hu-HU" w:eastAsia="hu-HU" w:bidi="ar-SA"/>
        </w:rPr>
        <w:drawing>
          <wp:inline distT="0" distB="0" distL="0" distR="0" wp14:anchorId="0F972773" wp14:editId="34D1269E">
            <wp:extent cx="2124075" cy="1495425"/>
            <wp:effectExtent l="0" t="0" r="0" b="0"/>
            <wp:docPr id="3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3" t="5011" r="4811" b="1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 xml:space="preserve">   </w:t>
      </w:r>
    </w:p>
    <w:p w14:paraId="2BACD2A1" w14:textId="77777777" w:rsidR="008C26AC" w:rsidRDefault="008C26AC" w:rsidP="008C26AC">
      <w:pPr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 xml:space="preserve">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val="hu-HU" w:eastAsia="hu-HU" w:bidi="ar-SA"/>
        </w:rPr>
        <w:drawing>
          <wp:inline distT="0" distB="0" distL="0" distR="0" wp14:anchorId="56C34BF2" wp14:editId="1D4566DF">
            <wp:extent cx="3619500" cy="866775"/>
            <wp:effectExtent l="0" t="0" r="0" b="0"/>
            <wp:docPr id="4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36" b="1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4EE8F" w14:textId="5C9E5700" w:rsidR="00F5531C" w:rsidRPr="004F49B4" w:rsidRDefault="00F5531C" w:rsidP="00F5531C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2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. Periodikus mozgások</w:t>
      </w:r>
    </w:p>
    <w:p w14:paraId="7F30E45F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</w:p>
    <w:p w14:paraId="11B61D9B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 wp14:anchorId="538E0D1D" wp14:editId="0B99F44B">
                <wp:extent cx="6322060" cy="626745"/>
                <wp:effectExtent l="0" t="0" r="21590" b="21590"/>
                <wp:docPr id="914244186" name="Szövegdoboz 914244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DC067" w14:textId="77777777" w:rsidR="00F5531C" w:rsidRDefault="00F5531C" w:rsidP="00F5531C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14:paraId="030B1660" w14:textId="77777777" w:rsidR="00F5531C" w:rsidRDefault="00F5531C" w:rsidP="00F5531C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 xml:space="preserve">Különböző tömegű súlyok felhasználásával vizsgálja meg egy rugóra rögzített, rezgőmozgást végző test </w:t>
                            </w:r>
                            <w:proofErr w:type="spellStart"/>
                            <w:r>
                              <w:rPr>
                                <w:lang w:val="hu-HU"/>
                              </w:rPr>
                              <w:t>periódusidejének</w:t>
                            </w:r>
                            <w:proofErr w:type="spellEnd"/>
                            <w:r>
                              <w:rPr>
                                <w:lang w:val="hu-HU"/>
                              </w:rPr>
                              <w:t xml:space="preserve"> függését a test tömegétől!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8E0D1D" id="Szövegdoboz 914244186" o:spid="_x0000_s1027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" fillcolor="#8db3e2">
                <v:textbox style="mso-fit-shape-to-text:t">
                  <w:txbxContent>
                    <w:p w14:paraId="533DC067" w14:textId="77777777" w:rsidR="00F5531C" w:rsidRDefault="00F5531C" w:rsidP="00F5531C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14:paraId="030B1660" w14:textId="77777777" w:rsidR="00F5531C" w:rsidRDefault="00F5531C" w:rsidP="00F5531C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 xml:space="preserve">Különböző tömegű súlyok felhasználásával vizsgálja meg egy rugóra rögzített, rezgőmozgást végző test </w:t>
                      </w:r>
                      <w:proofErr w:type="spellStart"/>
                      <w:r>
                        <w:rPr>
                          <w:lang w:val="hu-HU"/>
                        </w:rPr>
                        <w:t>periódusidejének</w:t>
                      </w:r>
                      <w:proofErr w:type="spellEnd"/>
                      <w:r>
                        <w:rPr>
                          <w:lang w:val="hu-HU"/>
                        </w:rPr>
                        <w:t xml:space="preserve"> függését a test tömegétől!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9A77FC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</w:p>
    <w:p w14:paraId="4AF9CC9F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 xml:space="preserve">Szükséges eszközök: </w:t>
      </w:r>
    </w:p>
    <w:p w14:paraId="6C2BD3F0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Bunsen-állványra rögzített rugó; legalább öt, ismert tömegű súly vagy súlysorozat; stopperóra; milliméterpapír.</w:t>
      </w:r>
    </w:p>
    <w:p w14:paraId="686E98C5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</w:p>
    <w:p w14:paraId="75E79DB2" w14:textId="77777777" w:rsidR="00F5531C" w:rsidRPr="004F49B4" w:rsidRDefault="00F5531C" w:rsidP="00F5531C">
      <w:pPr>
        <w:rPr>
          <w:rFonts w:ascii="Times New Roman" w:hAnsi="Times New Roman" w:cs="Times New Roman"/>
          <w:b/>
          <w:bCs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14:paraId="5199B797" w14:textId="77777777" w:rsidR="00F5531C" w:rsidRDefault="00F5531C" w:rsidP="00F5531C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Rögzítse az egyik súlyt az állványról lelógó rugóra, majd függőleges irányban kissé kitérítve óvatosan hozza rezgésbe! Ügyeljen arra, hogy a test a mozgás során ne </w:t>
      </w:r>
      <w:proofErr w:type="spellStart"/>
      <w:r w:rsidRPr="004F49B4">
        <w:rPr>
          <w:rFonts w:ascii="Times New Roman" w:hAnsi="Times New Roman" w:cs="Times New Roman"/>
          <w:lang w:val="hu-HU"/>
        </w:rPr>
        <w:t>ütközzön</w:t>
      </w:r>
      <w:proofErr w:type="spellEnd"/>
      <w:r w:rsidRPr="004F49B4">
        <w:rPr>
          <w:rFonts w:ascii="Times New Roman" w:hAnsi="Times New Roman" w:cs="Times New Roman"/>
          <w:lang w:val="hu-HU"/>
        </w:rPr>
        <w:t xml:space="preserve"> az asztalhoz, </w:t>
      </w:r>
      <w:proofErr w:type="gramStart"/>
      <w:r w:rsidRPr="004F49B4">
        <w:rPr>
          <w:rFonts w:ascii="Times New Roman" w:hAnsi="Times New Roman" w:cs="Times New Roman"/>
          <w:lang w:val="hu-HU"/>
        </w:rPr>
        <w:t>illetve</w:t>
      </w:r>
      <w:proofErr w:type="gramEnd"/>
      <w:r w:rsidRPr="004F49B4">
        <w:rPr>
          <w:rFonts w:ascii="Times New Roman" w:hAnsi="Times New Roman" w:cs="Times New Roman"/>
          <w:lang w:val="hu-HU"/>
        </w:rPr>
        <w:t xml:space="preserve"> hogy a rugó ne lazuljon el teljesen! A rezgőmozgást végző test egyik </w:t>
      </w:r>
      <w:r w:rsidRPr="004F49B4">
        <w:rPr>
          <w:rFonts w:ascii="Times New Roman" w:hAnsi="Times New Roman" w:cs="Times New Roman"/>
          <w:u w:val="single"/>
          <w:lang w:val="hu-HU"/>
        </w:rPr>
        <w:t>szélső helyzetét</w:t>
      </w:r>
      <w:r w:rsidRPr="004F49B4">
        <w:rPr>
          <w:rFonts w:ascii="Times New Roman" w:hAnsi="Times New Roman" w:cs="Times New Roman"/>
          <w:lang w:val="hu-HU"/>
        </w:rPr>
        <w:t xml:space="preserve"> alapul véve határozza meg a mozgás tíz teljes periódusának idejét, és ennek segítségével határozza meg a periódusidőt! A mérés eredményét jegyezze le, majd ismételje meg a kísérletet a többi súllyal is! A mérési eredményeket, valamint a kiszámított periódusidőket rögzítse táblázatban, majd ábrázolja a milliméterpapíron egy periódusidő-tömeg grafikonon! Tegyen kvalitatív megállapítást a rezgésidő tömegfüggésére!</w:t>
      </w:r>
    </w:p>
    <w:p w14:paraId="1124F480" w14:textId="77777777" w:rsidR="00F5531C" w:rsidRDefault="00F5531C" w:rsidP="00F5531C">
      <w:pPr>
        <w:jc w:val="both"/>
        <w:rPr>
          <w:rFonts w:ascii="Times New Roman" w:hAnsi="Times New Roman" w:cs="Times New Roman"/>
          <w:lang w:val="hu-HU"/>
        </w:rPr>
      </w:pPr>
    </w:p>
    <w:p w14:paraId="51C48168" w14:textId="77777777" w:rsidR="00F5531C" w:rsidRPr="004F49B4" w:rsidRDefault="00F5531C" w:rsidP="00F5531C">
      <w:pPr>
        <w:jc w:val="both"/>
        <w:rPr>
          <w:rFonts w:ascii="Times New Roman" w:hAnsi="Times New Roman" w:cs="Times New Roman"/>
          <w:lang w:val="hu-HU"/>
        </w:rPr>
      </w:pPr>
    </w:p>
    <w:p w14:paraId="7AA54161" w14:textId="77777777" w:rsidR="00F5531C" w:rsidRPr="004F49B4" w:rsidRDefault="00F5531C" w:rsidP="00F5531C">
      <w:pPr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2C3DA429" wp14:editId="745984B9">
            <wp:extent cx="2000250" cy="2667000"/>
            <wp:effectExtent l="0" t="0" r="0" b="0"/>
            <wp:docPr id="1189176276" name="Kép 25" descr="5_ru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5_rugo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hu-HU"/>
        </w:rPr>
        <w:t xml:space="preserve">      </w:t>
      </w: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58AB1C9A" wp14:editId="377534FC">
            <wp:extent cx="1581150" cy="4267200"/>
            <wp:effectExtent l="0" t="0" r="0" b="0"/>
            <wp:docPr id="507573877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16478" r="2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A14D5" w14:textId="77777777" w:rsidR="00F5531C" w:rsidRDefault="00F5531C" w:rsidP="00F5531C"/>
    <w:p w14:paraId="54EE40EE" w14:textId="77777777" w:rsidR="00F5531C" w:rsidRDefault="00F5531C" w:rsidP="008C26AC">
      <w:pPr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5FFF9DBD" w14:textId="77777777" w:rsidR="00F5531C" w:rsidRDefault="00F5531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530F54F1" w14:textId="77777777" w:rsidR="00F5531C" w:rsidRDefault="00F5531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20192F93" w14:textId="55B919BF" w:rsidR="008C26AC" w:rsidRPr="004F49B4" w:rsidRDefault="00F5531C" w:rsidP="008C26AC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3</w:t>
      </w:r>
      <w:r w:rsidR="008C26AC"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. Newton törvényei</w:t>
      </w:r>
    </w:p>
    <w:p w14:paraId="0142E004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14:paraId="7D98A31C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 wp14:anchorId="0A883854" wp14:editId="26E5B4A6">
                <wp:extent cx="6322060" cy="626745"/>
                <wp:effectExtent l="0" t="0" r="21590" b="21590"/>
                <wp:docPr id="42" name="Szövegdoboz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23DBC" w14:textId="77777777" w:rsidR="008C26AC" w:rsidRDefault="008C26AC" w:rsidP="008C26AC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14:paraId="6D170613" w14:textId="77777777" w:rsidR="008C26AC" w:rsidRDefault="008C26AC" w:rsidP="008C26AC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A rugós ütközőkkel ellátott kocsik és a rájuk rögzíthető súlyok segítségével tanulmányozza a rugalmas ütközés jelenségét!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883854" id="Szövegdoboz 42" o:spid="_x0000_s1028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" fillcolor="#8db3e2">
                <v:textbox style="mso-fit-shape-to-text:t">
                  <w:txbxContent>
                    <w:p w14:paraId="0B523DBC" w14:textId="77777777" w:rsidR="008C26AC" w:rsidRDefault="008C26AC" w:rsidP="008C26AC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14:paraId="6D170613" w14:textId="77777777" w:rsidR="008C26AC" w:rsidRDefault="008C26AC" w:rsidP="008C26AC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A rugós ütközőkkel ellátott kocsik és a rájuk rögzíthető súlyok segítségével tanulmányozza a rugalmas ütközés jelenségét!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B66913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14:paraId="67E9E5AD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14:paraId="131D0DA5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Két egyforma, könnyen mozgó iskolai kiskocsi rugós ütközőkkel; különböző, a kocsikra rögzíthető nehezékek; sima felületű asztal vagy sín.</w:t>
      </w:r>
    </w:p>
    <w:p w14:paraId="5CA126B7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14:paraId="2D572807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14:paraId="03A75D74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14:paraId="46B8D480" w14:textId="77777777" w:rsidR="008C26AC" w:rsidRPr="004F49B4" w:rsidRDefault="008C26AC" w:rsidP="008C26AC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A kocsikat helyezze sima felületű</w:t>
      </w:r>
      <w:r w:rsidRPr="004F49B4">
        <w:rPr>
          <w:rFonts w:ascii="Times New Roman" w:hAnsi="Times New Roman" w:cs="Times New Roman"/>
          <w:color w:val="FF0000"/>
          <w:lang w:val="hu-HU"/>
        </w:rPr>
        <w:t xml:space="preserve"> </w:t>
      </w:r>
      <w:r w:rsidRPr="004F49B4">
        <w:rPr>
          <w:rFonts w:ascii="Times New Roman" w:hAnsi="Times New Roman" w:cs="Times New Roman"/>
          <w:lang w:val="hu-HU"/>
        </w:rPr>
        <w:t xml:space="preserve">vízszintes asztalra, illetve sínre úgy, hogy a rugós ütközők egymás felé nézzenek! A két kocsira rögzítsen egyforma tömegű nehezékeket, és az egyik kocsit meglökve ütköztesse azt a másik, kezdetben álló kocsival! Figyelje meg, hogy a kocsik hogyan mozognak közvetlenül az ütközés után! Ismételje meg a kísérletet úgy, hogy a kocsik szerepét felcseréli! Változtassa meg a kocsikra rögzített tömegeket úgy, hogy az egyik kocsi lényegesen nagyobb tömegű legyen a másik kocsinál! Végezze el az ütközési kísérletet úgy, hogy a kisebb tömegű kocsit löki neki a kezdetben álló, nagyobb tömegűnek! Ismételje meg a kísérletet úgy is, hogy a nagyobb tömegű kocsit löki neki a kezdetben álló, kisebb tömegűnek! </w:t>
      </w:r>
    </w:p>
    <w:p w14:paraId="3BBD1688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14:paraId="601625B0" w14:textId="77777777" w:rsidR="008C26AC" w:rsidRDefault="008C26AC" w:rsidP="008C26AC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55501EBE" wp14:editId="7DB84213">
            <wp:extent cx="5514975" cy="1666875"/>
            <wp:effectExtent l="0" t="0" r="0" b="0"/>
            <wp:docPr id="6" name="Kép 21" descr="1_kiskoc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1_kiskocs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0B950" w14:textId="77777777" w:rsidR="008C26AC" w:rsidRPr="004F49B4" w:rsidRDefault="008C26AC" w:rsidP="008C26AC">
      <w:pPr>
        <w:rPr>
          <w:rFonts w:ascii="Times New Roman" w:hAnsi="Times New Roman" w:cs="Times New Roman"/>
          <w:i/>
          <w:iCs/>
          <w:lang w:val="hu-HU"/>
        </w:rPr>
      </w:pPr>
      <w:r>
        <w:rPr>
          <w:rFonts w:ascii="Times New Roman" w:hAnsi="Times New Roman" w:cs="Times New Roman"/>
          <w:i/>
          <w:noProof/>
          <w:lang w:val="hu-HU" w:eastAsia="hu-HU" w:bidi="ar-SA"/>
        </w:rPr>
        <w:drawing>
          <wp:inline distT="0" distB="0" distL="0" distR="0" wp14:anchorId="20CBD80D" wp14:editId="472C3C05">
            <wp:extent cx="1628775" cy="113347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4" t="56610" r="8337" b="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hu-HU"/>
        </w:rPr>
        <w:t xml:space="preserve">  </w:t>
      </w:r>
      <w:r>
        <w:rPr>
          <w:rFonts w:ascii="Times New Roman" w:hAnsi="Times New Roman" w:cs="Times New Roman"/>
          <w:i/>
          <w:iCs/>
          <w:lang w:val="hu-HU"/>
        </w:rPr>
        <w:t xml:space="preserve">  </w:t>
      </w:r>
      <w:r>
        <w:rPr>
          <w:rFonts w:ascii="Times New Roman" w:hAnsi="Times New Roman" w:cs="Times New Roman"/>
          <w:i/>
          <w:noProof/>
          <w:lang w:val="hu-HU" w:eastAsia="hu-HU" w:bidi="ar-SA"/>
        </w:rPr>
        <w:drawing>
          <wp:inline distT="0" distB="0" distL="0" distR="0" wp14:anchorId="070768BB" wp14:editId="42498A67">
            <wp:extent cx="3409950" cy="2000250"/>
            <wp:effectExtent l="0" t="0" r="0" b="0"/>
            <wp:docPr id="8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4" r="1204" b="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0CE0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14:paraId="5974CCE8" w14:textId="77777777"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14:paraId="70E5D0D2" w14:textId="77777777"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3B8901C0" w14:textId="77777777"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1214E72A" w14:textId="77777777"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46F4E384" w14:textId="77777777"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3BC90DB4" w14:textId="77777777"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16AD3CD2" w14:textId="65645AE2" w:rsidR="00F5531C" w:rsidRPr="004F49B4" w:rsidRDefault="00F5531C" w:rsidP="00F5531C">
      <w:pPr>
        <w:pageBreakBefore/>
        <w:jc w:val="center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4. Pontszerű és merev test egyensúlya</w:t>
      </w:r>
    </w:p>
    <w:p w14:paraId="0F030D59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</w:p>
    <w:p w14:paraId="0323C6A2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</w:p>
    <w:p w14:paraId="0E87EA47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 wp14:anchorId="73214C20" wp14:editId="5F725684">
                <wp:extent cx="6322060" cy="626745"/>
                <wp:effectExtent l="0" t="0" r="21590" b="21590"/>
                <wp:docPr id="1615393495" name="Szövegdoboz 161539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B3A01" w14:textId="77777777" w:rsidR="00F5531C" w:rsidRDefault="00F5531C" w:rsidP="00F5531C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14:paraId="525D2083" w14:textId="77777777" w:rsidR="00F5531C" w:rsidRDefault="00F5531C" w:rsidP="00F5531C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Erőmérővel kiegyensúlyozott karos mérleg segítségével tanulmányozza a merev testre ható forgatónyomatékokat és az egyszerű emelők működési elvét!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214C20" id="Szövegdoboz 1615393495" o:spid="_x0000_s1029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" fillcolor="#8db3e2">
                <v:textbox style="mso-fit-shape-to-text:t">
                  <w:txbxContent>
                    <w:p w14:paraId="612B3A01" w14:textId="77777777" w:rsidR="00F5531C" w:rsidRDefault="00F5531C" w:rsidP="00F5531C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14:paraId="525D2083" w14:textId="77777777" w:rsidR="00F5531C" w:rsidRDefault="00F5531C" w:rsidP="00F5531C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Erőmérővel kiegyensúlyozott karos mérleg segítségével tanulmányozza a merev testre ható forgatónyomatékokat és az egyszerű emelők működési elvét!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336CD5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</w:p>
    <w:p w14:paraId="42E2D2FD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14:paraId="12C502D0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Karos mérleg; erőmérő; súly; mérőszalag vagy vonalzó.</w:t>
      </w:r>
    </w:p>
    <w:p w14:paraId="2B09A34E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</w:p>
    <w:p w14:paraId="2BCAB497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14:paraId="1A7EC2C0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</w:p>
    <w:p w14:paraId="0C01F494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Egy egyensúlyban lévő karos mérleg egyik oldalára akassza fel az ismert súlyú testet, és jegyezze fel</w:t>
      </w:r>
      <w:r w:rsidRPr="004F49B4">
        <w:rPr>
          <w:rFonts w:ascii="Times New Roman" w:hAnsi="Times New Roman" w:cs="Times New Roman"/>
          <w:color w:val="FF0000"/>
          <w:lang w:val="hu-HU"/>
        </w:rPr>
        <w:t xml:space="preserve"> </w:t>
      </w:r>
      <w:r w:rsidRPr="004F49B4">
        <w:rPr>
          <w:rFonts w:ascii="Times New Roman" w:hAnsi="Times New Roman" w:cs="Times New Roman"/>
          <w:lang w:val="hu-HU"/>
        </w:rPr>
        <w:t xml:space="preserve">a távolságot a rögzítési pont és a kar forgástengelye között! Rögzítse az erőmérőt a mérleg másik karján, a forgástengelytől ugyanekkora távolságra! Egyensúlyozza ki a mérleget függőleges irányú erővel, és a mért erőértéket jegyezze le! Változtassa meg az erőmérő rögzítési helyét (pl. a forgástengelytől fele- vagy </w:t>
      </w:r>
      <w:proofErr w:type="spellStart"/>
      <w:r w:rsidRPr="004F49B4">
        <w:rPr>
          <w:rFonts w:ascii="Times New Roman" w:hAnsi="Times New Roman" w:cs="Times New Roman"/>
          <w:lang w:val="hu-HU"/>
        </w:rPr>
        <w:t>harmadakkora</w:t>
      </w:r>
      <w:proofErr w:type="spellEnd"/>
      <w:r w:rsidRPr="004F49B4">
        <w:rPr>
          <w:rFonts w:ascii="Times New Roman" w:hAnsi="Times New Roman" w:cs="Times New Roman"/>
          <w:lang w:val="hu-HU"/>
        </w:rPr>
        <w:t xml:space="preserve"> távolságra, mint az első esetben), és ismét egyensúlyozza ki!  A mért erőértéket és a forgástengelytől való távolságot ismét jegyezze fel!</w:t>
      </w:r>
    </w:p>
    <w:p w14:paraId="4210876A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Készítsen értelmező rajzot, amely az elvégzett mérés esetében a mért erőértékek arányait és irányait magyarázza! </w:t>
      </w:r>
    </w:p>
    <w:p w14:paraId="0F27C973" w14:textId="77777777" w:rsidR="00F5531C" w:rsidRPr="004F49B4" w:rsidRDefault="00F5531C" w:rsidP="00F5531C">
      <w:pPr>
        <w:jc w:val="center"/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w:drawing>
          <wp:anchor distT="0" distB="0" distL="114300" distR="114300" simplePos="0" relativeHeight="251659264" behindDoc="0" locked="0" layoutInCell="1" allowOverlap="1" wp14:anchorId="406DFF90" wp14:editId="2EE70BE9">
            <wp:simplePos x="0" y="0"/>
            <wp:positionH relativeFrom="column">
              <wp:posOffset>1988820</wp:posOffset>
            </wp:positionH>
            <wp:positionV relativeFrom="paragraph">
              <wp:posOffset>125730</wp:posOffset>
            </wp:positionV>
            <wp:extent cx="2033270" cy="1971675"/>
            <wp:effectExtent l="0" t="0" r="0" b="0"/>
            <wp:wrapSquare wrapText="bothSides"/>
            <wp:docPr id="1206489842" name="Kép 24" descr="4_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4_setu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7EF63" w14:textId="77777777" w:rsidR="00F5531C" w:rsidRPr="004F49B4" w:rsidRDefault="00F5531C" w:rsidP="00F5531C">
      <w:pPr>
        <w:rPr>
          <w:rFonts w:ascii="Times New Roman" w:hAnsi="Times New Roman" w:cs="Times New Roman"/>
          <w:lang w:val="hu-HU"/>
        </w:rPr>
      </w:pPr>
    </w:p>
    <w:p w14:paraId="22575BB2" w14:textId="77777777" w:rsidR="00F5531C" w:rsidRPr="004F49B4" w:rsidRDefault="00F5531C" w:rsidP="00F5531C">
      <w:pPr>
        <w:rPr>
          <w:rFonts w:ascii="Times New Roman" w:hAnsi="Times New Roman" w:cs="Times New Roman"/>
          <w:b/>
          <w:lang w:val="hu-HU"/>
        </w:rPr>
      </w:pPr>
    </w:p>
    <w:p w14:paraId="0C656E05" w14:textId="77777777" w:rsidR="00F5531C" w:rsidRPr="004F49B4" w:rsidRDefault="00F5531C" w:rsidP="00F5531C">
      <w:pPr>
        <w:rPr>
          <w:rFonts w:ascii="Times New Roman" w:hAnsi="Times New Roman" w:cs="Times New Roman"/>
          <w:b/>
          <w:lang w:val="hu-HU"/>
        </w:rPr>
      </w:pPr>
    </w:p>
    <w:p w14:paraId="2A3A6BB1" w14:textId="77777777" w:rsidR="00F5531C" w:rsidRPr="004F49B4" w:rsidRDefault="00F5531C" w:rsidP="00F5531C">
      <w:pPr>
        <w:rPr>
          <w:rFonts w:ascii="Times New Roman" w:hAnsi="Times New Roman" w:cs="Times New Roman"/>
          <w:b/>
          <w:lang w:val="hu-HU"/>
        </w:rPr>
      </w:pPr>
    </w:p>
    <w:p w14:paraId="1E422FC8" w14:textId="77777777" w:rsidR="00F5531C" w:rsidRPr="004F49B4" w:rsidRDefault="00F5531C" w:rsidP="00F5531C">
      <w:pPr>
        <w:rPr>
          <w:rFonts w:ascii="Times New Roman" w:hAnsi="Times New Roman" w:cs="Times New Roman"/>
          <w:b/>
          <w:lang w:val="hu-HU"/>
        </w:rPr>
      </w:pPr>
    </w:p>
    <w:p w14:paraId="6C2FD442" w14:textId="77777777" w:rsidR="00F5531C" w:rsidRPr="004F49B4" w:rsidRDefault="00F5531C" w:rsidP="00F5531C">
      <w:pPr>
        <w:rPr>
          <w:rFonts w:ascii="Times New Roman" w:hAnsi="Times New Roman" w:cs="Times New Roman"/>
          <w:b/>
          <w:lang w:val="hu-HU"/>
        </w:rPr>
      </w:pPr>
    </w:p>
    <w:p w14:paraId="01EEE88F" w14:textId="77777777" w:rsidR="00F5531C" w:rsidRPr="004F49B4" w:rsidRDefault="00F5531C" w:rsidP="00F5531C">
      <w:pPr>
        <w:rPr>
          <w:rFonts w:ascii="Times New Roman" w:hAnsi="Times New Roman" w:cs="Times New Roman"/>
          <w:b/>
          <w:lang w:val="hu-HU"/>
        </w:rPr>
      </w:pPr>
    </w:p>
    <w:p w14:paraId="455C5DBC" w14:textId="77777777" w:rsidR="00F5531C" w:rsidRPr="004F49B4" w:rsidRDefault="00F5531C" w:rsidP="00F5531C">
      <w:pPr>
        <w:rPr>
          <w:rFonts w:ascii="Times New Roman" w:hAnsi="Times New Roman" w:cs="Times New Roman"/>
          <w:b/>
          <w:lang w:val="hu-HU"/>
        </w:rPr>
      </w:pPr>
    </w:p>
    <w:p w14:paraId="0384E073" w14:textId="77777777" w:rsidR="00F5531C" w:rsidRPr="004F49B4" w:rsidRDefault="00F5531C" w:rsidP="00F5531C">
      <w:pPr>
        <w:rPr>
          <w:rFonts w:ascii="Times New Roman" w:hAnsi="Times New Roman" w:cs="Times New Roman"/>
          <w:b/>
          <w:lang w:val="hu-HU"/>
        </w:rPr>
      </w:pPr>
    </w:p>
    <w:p w14:paraId="1BA35C85" w14:textId="77777777" w:rsidR="00F5531C" w:rsidRPr="004F49B4" w:rsidRDefault="00F5531C" w:rsidP="00F5531C">
      <w:pPr>
        <w:rPr>
          <w:rFonts w:ascii="Times New Roman" w:hAnsi="Times New Roman" w:cs="Times New Roman"/>
          <w:b/>
          <w:lang w:val="hu-HU"/>
        </w:rPr>
      </w:pPr>
    </w:p>
    <w:p w14:paraId="65210B64" w14:textId="77777777" w:rsidR="00F5531C" w:rsidRPr="004F49B4" w:rsidRDefault="00F5531C" w:rsidP="00F5531C">
      <w:pPr>
        <w:rPr>
          <w:rFonts w:ascii="Times New Roman" w:hAnsi="Times New Roman" w:cs="Times New Roman"/>
          <w:b/>
          <w:lang w:val="hu-HU"/>
        </w:rPr>
      </w:pPr>
    </w:p>
    <w:p w14:paraId="3FBEFA8F" w14:textId="77777777" w:rsidR="00F5531C" w:rsidRPr="004F49B4" w:rsidRDefault="00F5531C" w:rsidP="00F5531C">
      <w:pPr>
        <w:rPr>
          <w:rFonts w:ascii="Times New Roman" w:hAnsi="Times New Roman" w:cs="Times New Roman"/>
          <w:b/>
          <w:lang w:val="hu-HU"/>
        </w:rPr>
      </w:pPr>
      <w:r>
        <w:rPr>
          <w:rFonts w:ascii="Times New Roman" w:hAnsi="Times New Roman" w:cs="Times New Roman"/>
          <w:b/>
          <w:noProof/>
          <w:lang w:val="hu-HU" w:eastAsia="hu-HU" w:bidi="ar-SA"/>
        </w:rPr>
        <w:drawing>
          <wp:inline distT="0" distB="0" distL="0" distR="0" wp14:anchorId="1E6683E7" wp14:editId="5DDF0889">
            <wp:extent cx="3819525" cy="2181225"/>
            <wp:effectExtent l="0" t="0" r="0" b="0"/>
            <wp:docPr id="139396951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4" t="34285" r="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F03C3" w14:textId="77777777" w:rsidR="00F5531C" w:rsidRPr="004F49B4" w:rsidRDefault="00F5531C" w:rsidP="00F5531C">
      <w:pPr>
        <w:rPr>
          <w:rFonts w:ascii="Times New Roman" w:hAnsi="Times New Roman" w:cs="Times New Roman"/>
          <w:b/>
          <w:lang w:val="hu-HU"/>
        </w:rPr>
      </w:pPr>
    </w:p>
    <w:p w14:paraId="1B601214" w14:textId="77777777" w:rsidR="00F5531C" w:rsidRPr="004F49B4" w:rsidRDefault="00F5531C" w:rsidP="00F5531C">
      <w:pPr>
        <w:rPr>
          <w:rFonts w:ascii="Times New Roman" w:hAnsi="Times New Roman" w:cs="Times New Roman"/>
          <w:i/>
          <w:iCs/>
          <w:lang w:val="hu-HU"/>
        </w:rPr>
      </w:pPr>
    </w:p>
    <w:p w14:paraId="4FA2529F" w14:textId="77777777" w:rsidR="00F5531C" w:rsidRDefault="00F5531C" w:rsidP="00F5531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214870EF" w14:textId="77777777" w:rsidR="00F5531C" w:rsidRDefault="00F5531C" w:rsidP="00F5531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34D3DCBD" w14:textId="4BA50217" w:rsidR="003F75A7" w:rsidRDefault="003F75A7" w:rsidP="003F75A7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56245897"/>
      <w:r>
        <w:rPr>
          <w:rFonts w:ascii="Times New Roman" w:hAnsi="Times New Roman" w:cs="Times New Roman"/>
          <w:b/>
          <w:sz w:val="28"/>
          <w:szCs w:val="28"/>
        </w:rPr>
        <w:lastRenderedPageBreak/>
        <w:t>5. Egyszerű gépek – teheremelés csigákkal</w:t>
      </w:r>
    </w:p>
    <w:p w14:paraId="1A55BB39" w14:textId="77777777" w:rsidR="003F75A7" w:rsidRDefault="003F75A7" w:rsidP="003F75A7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14:paraId="65FC3101" w14:textId="05036B3B" w:rsidR="003F75A7" w:rsidRDefault="003F75A7" w:rsidP="003F75A7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4D266AB" wp14:editId="42C7C5FE">
                <wp:extent cx="6412865" cy="826135"/>
                <wp:effectExtent l="9525" t="9525" r="6985" b="12065"/>
                <wp:docPr id="851065676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865" cy="82613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261E2" w14:textId="77777777" w:rsidR="003F75A7" w:rsidRDefault="003F75A7" w:rsidP="003F75A7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:</w:t>
                            </w:r>
                          </w:p>
                          <w:p w14:paraId="5691DCE3" w14:textId="77777777" w:rsidR="003F75A7" w:rsidRDefault="003F75A7" w:rsidP="003F75A7">
                            <w:pPr>
                              <w:pStyle w:val="Defaul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Állítson össze álló- és mozgócsigákból teheremelésre alkalmas rendszert az ábrának megfelelően! Rugós erőmérő segítségével állapítsa meg, hogy mekkora erőre van szükség az ismert tömegű test felemeléséhez a három esetben! Értelmezze a kapott eredményeket!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D266AB" id="Szövegdoboz 5" o:spid="_x0000_s1030" type="#_x0000_t202" style="width:504.95pt;height:6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" fillcolor="#8db3e2">
                <v:textbox style="mso-fit-shape-to-text:t">
                  <w:txbxContent>
                    <w:p w14:paraId="1EA261E2" w14:textId="77777777" w:rsidR="003F75A7" w:rsidRDefault="003F75A7" w:rsidP="003F75A7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Feladat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:</w:t>
                      </w:r>
                    </w:p>
                    <w:p w14:paraId="5691DCE3" w14:textId="77777777" w:rsidR="003F75A7" w:rsidRDefault="003F75A7" w:rsidP="003F75A7">
                      <w:pPr>
                        <w:pStyle w:val="Default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Állítson össze álló- és mozgócsigákból teheremelésre alkalmas rendszert az ábrának megfelelően! Rugós erőmérő segítségével állapítsa meg, hogy mekkora erőre van szükség az ismert tömegű test felemeléséhez a három esetben! Értelmezze a kapott eredményeket!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57CFDB" w14:textId="77777777" w:rsidR="003F75A7" w:rsidRDefault="003F75A7" w:rsidP="003F75A7">
      <w:pPr>
        <w:pStyle w:val="Defaul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Szükséges eszközök:</w:t>
      </w:r>
    </w:p>
    <w:p w14:paraId="50CE02E3" w14:textId="77777777" w:rsidR="003F75A7" w:rsidRDefault="003F75A7" w:rsidP="003F75A7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Álló- és mozgócsigák; rugós erőmérő; ismert tömegű akasztható súly. A mérés más elrendezésben is megvalósítható, de tartalmazzon álló- és mozgócsigát is!</w:t>
      </w:r>
    </w:p>
    <w:p w14:paraId="1F343F28" w14:textId="644F92DA" w:rsidR="003F75A7" w:rsidRDefault="00F91721" w:rsidP="003F75A7">
      <w:pPr>
        <w:pStyle w:val="Default"/>
        <w:rPr>
          <w:rFonts w:ascii="Times New Roman" w:hAnsi="Times New Roman" w:cs="Times New Roman"/>
          <w:b/>
        </w:rPr>
      </w:pPr>
      <w:r w:rsidRPr="004F49B4">
        <w:rPr>
          <w:rFonts w:ascii="Times New Roman" w:hAnsi="Times New Roman" w:cs="Times New Roman"/>
          <w:b/>
          <w:bCs/>
        </w:rPr>
        <w:t>A kísérlet leírása</w:t>
      </w:r>
      <w:r>
        <w:rPr>
          <w:rFonts w:ascii="Times New Roman" w:hAnsi="Times New Roman" w:cs="Times New Roman"/>
          <w:b/>
          <w:bCs/>
        </w:rPr>
        <w:t>:</w:t>
      </w:r>
    </w:p>
    <w:p w14:paraId="4B2DFB00" w14:textId="02411E7E" w:rsidR="003F75A7" w:rsidRDefault="003F75A7" w:rsidP="00F9172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Állítsa össze az elrendezést, és mérje meg a teher megtartásához szükséges erőket! Vesse össze mérési eredményeit a teher súlyával! Vázolja az egyes csigaelrendezéseket, és rajzolja be az erőket!</w:t>
      </w:r>
    </w:p>
    <w:p w14:paraId="17655B89" w14:textId="40E49830" w:rsidR="003F75A7" w:rsidRDefault="003F75A7" w:rsidP="003F75A7">
      <w:pPr>
        <w:pStyle w:val="Default"/>
        <w:jc w:val="center"/>
        <w:rPr>
          <w:rFonts w:ascii="Times New Roman" w:hAnsi="Times New Roman" w:cs="Times New Roman"/>
          <w:i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B97F0B" wp14:editId="36D2CAB1">
                <wp:simplePos x="0" y="0"/>
                <wp:positionH relativeFrom="column">
                  <wp:posOffset>3883660</wp:posOffset>
                </wp:positionH>
                <wp:positionV relativeFrom="paragraph">
                  <wp:posOffset>1064895</wp:posOffset>
                </wp:positionV>
                <wp:extent cx="161925" cy="276225"/>
                <wp:effectExtent l="38100" t="19050" r="28575" b="47625"/>
                <wp:wrapNone/>
                <wp:docPr id="150" name="Egyenes összekötő nyíll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1925" cy="276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63C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4" o:spid="_x0000_s1026" type="#_x0000_t32" style="position:absolute;margin-left:305.8pt;margin-top:83.85pt;width:12.75pt;height:21.7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4BA96E" wp14:editId="4FB6B267">
                <wp:simplePos x="0" y="0"/>
                <wp:positionH relativeFrom="column">
                  <wp:posOffset>2492375</wp:posOffset>
                </wp:positionH>
                <wp:positionV relativeFrom="paragraph">
                  <wp:posOffset>1062990</wp:posOffset>
                </wp:positionV>
                <wp:extent cx="161925" cy="276225"/>
                <wp:effectExtent l="38100" t="19050" r="28575" b="47625"/>
                <wp:wrapNone/>
                <wp:docPr id="151" name="Egyenes összekötő nyíll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1925" cy="276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0F5F" id="Egyenes összekötő nyíllal 3" o:spid="_x0000_s1026" type="#_x0000_t32" style="position:absolute;margin-left:196.25pt;margin-top:83.7pt;width:12.75pt;height:21.7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2AFB208" wp14:editId="3CD4100F">
                <wp:simplePos x="0" y="0"/>
                <wp:positionH relativeFrom="column">
                  <wp:posOffset>1151890</wp:posOffset>
                </wp:positionH>
                <wp:positionV relativeFrom="paragraph">
                  <wp:posOffset>1094105</wp:posOffset>
                </wp:positionV>
                <wp:extent cx="161925" cy="276225"/>
                <wp:effectExtent l="38100" t="19050" r="28575" b="47625"/>
                <wp:wrapNone/>
                <wp:docPr id="152" name="Egyenes összekötő nyíll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1925" cy="276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15BAF" id="Egyenes összekötő nyíllal 2" o:spid="_x0000_s1026" type="#_x0000_t32" style="position:absolute;margin-left:90.7pt;margin-top:86.15pt;width:12.75pt;height:21.7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" strokecolor="red" strokeweight="2.25pt">
                <v:stroke endarrow="open"/>
                <o:lock v:ext="edit" shapetype="f"/>
              </v:shape>
            </w:pict>
          </mc:Fallback>
        </mc:AlternateContent>
      </w:r>
      <w:r w:rsidRPr="004F49B4">
        <w:rPr>
          <w:rFonts w:ascii="Times New Roman" w:hAnsi="Times New Roman" w:cs="Times New Roman"/>
          <w:i/>
          <w:noProof/>
        </w:rPr>
        <w:drawing>
          <wp:inline distT="0" distB="0" distL="0" distR="0" wp14:anchorId="3DF75EB2" wp14:editId="33FADA1F">
            <wp:extent cx="4284000" cy="3692061"/>
            <wp:effectExtent l="0" t="0" r="2540" b="381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69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97258" w14:textId="3374B560" w:rsidR="003F75A7" w:rsidRDefault="00F91721" w:rsidP="003F75A7">
      <w:pPr>
        <w:pStyle w:val="Default"/>
        <w:jc w:val="center"/>
        <w:rPr>
          <w:rFonts w:ascii="Times New Roman" w:hAnsi="Times New Roman" w:cs="Droid Sans Devanagari"/>
        </w:rPr>
      </w:pPr>
      <w:r>
        <w:rPr>
          <w:rFonts w:ascii="Times New Roman" w:hAnsi="Times New Roman" w:cs="Droid Sans Devanagari"/>
          <w:noProof/>
        </w:rPr>
        <w:drawing>
          <wp:inline distT="0" distB="0" distL="0" distR="0" wp14:anchorId="1F5EF3D3" wp14:editId="7A5A46C2">
            <wp:extent cx="2700000" cy="1820188"/>
            <wp:effectExtent l="1588" t="0" r="7302" b="7303"/>
            <wp:docPr id="182058002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80024" name="Kép 182058002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b="12907"/>
                    <a:stretch/>
                  </pic:blipFill>
                  <pic:spPr bwMode="auto">
                    <a:xfrm rot="16200000">
                      <a:off x="0" y="0"/>
                      <a:ext cx="2700000" cy="182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F75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roid Sans Devanagari">
    <w:altName w:val="Times New Roman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26AC"/>
    <w:rsid w:val="00245C1B"/>
    <w:rsid w:val="003F75A7"/>
    <w:rsid w:val="00594E5A"/>
    <w:rsid w:val="006473BB"/>
    <w:rsid w:val="008C26AC"/>
    <w:rsid w:val="00AA09A2"/>
    <w:rsid w:val="00EB51C6"/>
    <w:rsid w:val="00F5531C"/>
    <w:rsid w:val="00F9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62D08"/>
  <w15:docId w15:val="{D5D87382-157A-4827-AD53-5DA174386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C26AC"/>
    <w:pPr>
      <w:widowControl w:val="0"/>
      <w:suppressAutoHyphens/>
      <w:spacing w:after="0" w:line="240" w:lineRule="auto"/>
    </w:pPr>
    <w:rPr>
      <w:rFonts w:ascii="Liberation Serif" w:eastAsia="Times New Roman" w:hAnsi="Liberation Serif" w:cs="Droid Sans Devanagari"/>
      <w:kern w:val="1"/>
      <w:sz w:val="24"/>
      <w:szCs w:val="24"/>
      <w:lang w:val="en-US"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C26AC"/>
    <w:rPr>
      <w:rFonts w:cs="Times New Roman"/>
      <w:color w:val="0000FF" w:themeColor="hyperlink"/>
      <w:u w:val="single"/>
    </w:rPr>
  </w:style>
  <w:style w:type="paragraph" w:customStyle="1" w:styleId="Default">
    <w:name w:val="Default"/>
    <w:rsid w:val="008C26A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C26AC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26AC"/>
    <w:rPr>
      <w:rFonts w:ascii="Tahoma" w:eastAsia="Times New Roman" w:hAnsi="Tahoma" w:cs="Mangal"/>
      <w:kern w:val="1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117A4-C14D-472D-B6CB-E067E18EF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1000</Words>
  <Characters>6904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Hirka Antal</dc:creator>
  <cp:lastModifiedBy>Hirka Antal</cp:lastModifiedBy>
  <cp:revision>7</cp:revision>
  <dcterms:created xsi:type="dcterms:W3CDTF">2017-04-11T19:35:00Z</dcterms:created>
  <dcterms:modified xsi:type="dcterms:W3CDTF">2024-01-29T10:23:00Z</dcterms:modified>
</cp:coreProperties>
</file>